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47F75" w14:textId="2E37C406" w:rsidR="00E62296" w:rsidRPr="0049156B" w:rsidRDefault="00E62296" w:rsidP="00E62296">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sidR="00950BB1">
        <w:rPr>
          <w:rFonts w:eastAsia="Times New Roman"/>
          <w:b/>
          <w:bCs/>
          <w:sz w:val="24"/>
          <w:szCs w:val="24"/>
        </w:rPr>
        <w:t>7</w:t>
      </w:r>
      <w:r>
        <w:rPr>
          <w:rFonts w:eastAsia="Times New Roman"/>
          <w:b/>
          <w:bCs/>
          <w:sz w:val="24"/>
          <w:szCs w:val="24"/>
        </w:rPr>
        <w:t>-</w:t>
      </w:r>
      <w:r w:rsidRPr="0049156B">
        <w:rPr>
          <w:rFonts w:eastAsia="Times New Roman"/>
          <w:b/>
          <w:bCs/>
          <w:sz w:val="24"/>
          <w:szCs w:val="24"/>
        </w:rPr>
        <w:t>e</w:t>
      </w:r>
      <w:r w:rsidRPr="0049156B">
        <w:rPr>
          <w:rFonts w:eastAsia="Times New Roman"/>
          <w:b/>
          <w:bCs/>
          <w:sz w:val="24"/>
          <w:szCs w:val="24"/>
        </w:rPr>
        <w:tab/>
        <w:t>R1-</w:t>
      </w:r>
      <w:r w:rsidRPr="0049156B">
        <w:t xml:space="preserve"> </w:t>
      </w:r>
      <w:r w:rsidR="00C87484" w:rsidRPr="00C87484">
        <w:rPr>
          <w:rFonts w:eastAsia="Times New Roman"/>
          <w:b/>
          <w:bCs/>
          <w:sz w:val="24"/>
          <w:szCs w:val="24"/>
        </w:rPr>
        <w:t>2112206</w:t>
      </w:r>
    </w:p>
    <w:p w14:paraId="3FAA6AD2" w14:textId="29D84739" w:rsidR="00E62296" w:rsidRPr="0049156B" w:rsidRDefault="00950BB1" w:rsidP="00E62296">
      <w:pPr>
        <w:widowControl w:val="0"/>
        <w:tabs>
          <w:tab w:val="right" w:pos="9639"/>
        </w:tabs>
        <w:spacing w:after="0"/>
        <w:rPr>
          <w:rFonts w:eastAsia="Times New Roman"/>
          <w:b/>
          <w:bCs/>
          <w:sz w:val="24"/>
          <w:szCs w:val="24"/>
        </w:rPr>
      </w:pPr>
      <w:r>
        <w:rPr>
          <w:rFonts w:eastAsia="Times New Roman"/>
          <w:b/>
          <w:bCs/>
          <w:sz w:val="24"/>
          <w:szCs w:val="24"/>
        </w:rPr>
        <w:t>November</w:t>
      </w:r>
      <w:r w:rsidR="00E62296" w:rsidRPr="0049156B">
        <w:rPr>
          <w:rFonts w:eastAsia="Times New Roman"/>
          <w:b/>
          <w:bCs/>
          <w:sz w:val="24"/>
          <w:szCs w:val="24"/>
        </w:rPr>
        <w:t xml:space="preserve"> 1</w:t>
      </w:r>
      <w:r w:rsidR="00E62296">
        <w:rPr>
          <w:rFonts w:eastAsia="Times New Roman"/>
          <w:b/>
          <w:bCs/>
          <w:sz w:val="24"/>
          <w:szCs w:val="24"/>
        </w:rPr>
        <w:t>1</w:t>
      </w:r>
      <w:r w:rsidR="00E62296" w:rsidRPr="0049156B">
        <w:rPr>
          <w:rFonts w:eastAsia="Times New Roman"/>
          <w:b/>
          <w:bCs/>
          <w:sz w:val="24"/>
          <w:szCs w:val="24"/>
          <w:vertAlign w:val="superscript"/>
        </w:rPr>
        <w:t>th</w:t>
      </w:r>
      <w:r w:rsidR="00E62296" w:rsidRPr="0049156B">
        <w:rPr>
          <w:rFonts w:eastAsia="Times New Roman"/>
          <w:b/>
          <w:bCs/>
          <w:sz w:val="24"/>
          <w:szCs w:val="24"/>
        </w:rPr>
        <w:t xml:space="preserve"> – </w:t>
      </w:r>
      <w:r w:rsidR="00E62296">
        <w:rPr>
          <w:rFonts w:eastAsia="Times New Roman"/>
          <w:b/>
          <w:bCs/>
          <w:sz w:val="24"/>
          <w:szCs w:val="24"/>
        </w:rPr>
        <w:t>19</w:t>
      </w:r>
      <w:r w:rsidR="00E62296" w:rsidRPr="0049156B">
        <w:rPr>
          <w:rFonts w:eastAsia="Times New Roman"/>
          <w:b/>
          <w:bCs/>
          <w:sz w:val="24"/>
          <w:szCs w:val="24"/>
          <w:vertAlign w:val="superscript"/>
        </w:rPr>
        <w:t>th</w:t>
      </w:r>
      <w:r w:rsidR="00E62296" w:rsidRPr="0049156B">
        <w:rPr>
          <w:rFonts w:eastAsia="Times New Roman"/>
          <w:b/>
          <w:bCs/>
          <w:sz w:val="24"/>
          <w:szCs w:val="24"/>
        </w:rPr>
        <w:t>, 2021</w:t>
      </w:r>
    </w:p>
    <w:p w14:paraId="6AA6D050" w14:textId="77777777" w:rsidR="005C7F85" w:rsidRPr="002E629B" w:rsidRDefault="005C7F85" w:rsidP="005C7F85">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6B85EC6D" w:rsidR="002E629B" w:rsidRPr="002E629B" w:rsidRDefault="002E629B" w:rsidP="002E629B">
      <w:pPr>
        <w:tabs>
          <w:tab w:val="left" w:pos="1985"/>
        </w:tabs>
        <w:jc w:val="both"/>
        <w:rPr>
          <w:sz w:val="24"/>
        </w:rPr>
      </w:pPr>
      <w:r w:rsidRPr="002E629B">
        <w:rPr>
          <w:b/>
          <w:sz w:val="24"/>
        </w:rPr>
        <w:t>Agenda item:</w:t>
      </w:r>
      <w:r w:rsidRPr="002E629B">
        <w:rPr>
          <w:sz w:val="24"/>
        </w:rPr>
        <w:tab/>
      </w:r>
      <w:bookmarkStart w:id="1" w:name="Source"/>
      <w:bookmarkEnd w:id="1"/>
      <w:r w:rsidR="00F80C2A">
        <w:rPr>
          <w:sz w:val="24"/>
        </w:rPr>
        <w:t>8.</w:t>
      </w:r>
      <w:r w:rsidR="00AD7C6A">
        <w:rPr>
          <w:sz w:val="24"/>
        </w:rPr>
        <w:t>2</w:t>
      </w:r>
      <w:r w:rsidR="00F80C2A">
        <w:rPr>
          <w:sz w:val="24"/>
        </w:rPr>
        <w:t>.</w:t>
      </w:r>
      <w:r w:rsidR="00AD7C6A">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3F92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AD7C6A" w:rsidRPr="00AD7C6A">
        <w:rPr>
          <w:sz w:val="24"/>
        </w:rPr>
        <w:t>Beam management for new SCSs</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C685B96" w:rsidR="002E629B" w:rsidRPr="002E629B" w:rsidRDefault="00234F82" w:rsidP="001E05F3">
      <w:pPr>
        <w:jc w:val="both"/>
      </w:pPr>
      <w:bookmarkStart w:id="3" w:name="_Hlk54343086"/>
      <w:r w:rsidRPr="00234F82">
        <w:t>he following agreements have been achieved for beam management</w:t>
      </w:r>
      <w:r>
        <w:t xml:space="preserve"> for new SCSs</w:t>
      </w:r>
      <w:r w:rsidRPr="00234F82">
        <w:t xml:space="preserve"> in RAN1 #10</w:t>
      </w:r>
      <w:r w:rsidR="007A0203">
        <w:t>6</w:t>
      </w:r>
      <w:r w:rsidRPr="00234F82">
        <w:t>-</w:t>
      </w:r>
      <w:r w:rsidR="00DB2559">
        <w:t>bis-</w:t>
      </w:r>
      <w:r w:rsidRPr="00234F82">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2E48BA">
        <w:trPr>
          <w:trHeight w:val="440"/>
        </w:trPr>
        <w:tc>
          <w:tcPr>
            <w:tcW w:w="9467" w:type="dxa"/>
          </w:tcPr>
          <w:p w14:paraId="747E43FA" w14:textId="77777777" w:rsidR="006F73A8" w:rsidRPr="006F73A8" w:rsidRDefault="006F73A8" w:rsidP="006F73A8">
            <w:pPr>
              <w:rPr>
                <w:iCs/>
                <w:sz w:val="16"/>
                <w:szCs w:val="16"/>
              </w:rPr>
            </w:pPr>
            <w:r w:rsidRPr="006F73A8">
              <w:rPr>
                <w:iCs/>
                <w:sz w:val="16"/>
                <w:szCs w:val="16"/>
                <w:highlight w:val="green"/>
              </w:rPr>
              <w:t>Agreement:</w:t>
            </w:r>
          </w:p>
          <w:p w14:paraId="2B02B48C" w14:textId="77777777" w:rsidR="006F73A8" w:rsidRPr="006F73A8" w:rsidRDefault="006F73A8" w:rsidP="006F73A8">
            <w:pPr>
              <w:rPr>
                <w:iCs/>
                <w:sz w:val="16"/>
                <w:szCs w:val="16"/>
              </w:rPr>
            </w:pPr>
            <w:r w:rsidRPr="006F73A8">
              <w:rPr>
                <w:iCs/>
                <w:sz w:val="16"/>
                <w:szCs w:val="16"/>
              </w:rPr>
              <w:t xml:space="preserve">For </w:t>
            </w:r>
            <w:proofErr w:type="spellStart"/>
            <w:r w:rsidRPr="006F73A8">
              <w:rPr>
                <w:iCs/>
                <w:sz w:val="16"/>
                <w:szCs w:val="16"/>
              </w:rPr>
              <w:t>maxNumberRxTxBeamSwitchDL</w:t>
            </w:r>
            <w:proofErr w:type="spellEnd"/>
            <w:r w:rsidRPr="006F73A8">
              <w:rPr>
                <w:iCs/>
                <w:sz w:val="16"/>
                <w:szCs w:val="16"/>
              </w:rPr>
              <w:t>, support 1, 4 and 7 as candidate values for 960 kHz in addition to the agreed candidate value 2.</w:t>
            </w:r>
          </w:p>
          <w:p w14:paraId="21D539E6" w14:textId="77777777" w:rsidR="006F73A8" w:rsidRPr="006F73A8" w:rsidRDefault="006F73A8" w:rsidP="006F73A8">
            <w:pPr>
              <w:numPr>
                <w:ilvl w:val="0"/>
                <w:numId w:val="31"/>
              </w:numPr>
              <w:spacing w:after="0"/>
              <w:rPr>
                <w:iCs/>
                <w:sz w:val="16"/>
                <w:szCs w:val="16"/>
              </w:rPr>
            </w:pPr>
            <w:r w:rsidRPr="006F73A8">
              <w:rPr>
                <w:iCs/>
                <w:sz w:val="16"/>
                <w:szCs w:val="16"/>
              </w:rPr>
              <w:t>Note: this is Alt-1 from the RAN1#106 agreement.</w:t>
            </w:r>
          </w:p>
          <w:p w14:paraId="020DD6AC" w14:textId="77777777" w:rsidR="006F73A8" w:rsidRPr="006F73A8" w:rsidRDefault="006F73A8" w:rsidP="006F73A8">
            <w:pPr>
              <w:rPr>
                <w:iCs/>
                <w:sz w:val="16"/>
                <w:szCs w:val="16"/>
              </w:rPr>
            </w:pPr>
          </w:p>
          <w:p w14:paraId="67F13257" w14:textId="77777777" w:rsidR="006F73A8" w:rsidRPr="006F73A8" w:rsidRDefault="006F73A8" w:rsidP="006F73A8">
            <w:pPr>
              <w:rPr>
                <w:iCs/>
                <w:sz w:val="16"/>
                <w:szCs w:val="16"/>
              </w:rPr>
            </w:pPr>
            <w:r w:rsidRPr="006F73A8">
              <w:rPr>
                <w:iCs/>
                <w:sz w:val="16"/>
                <w:szCs w:val="16"/>
                <w:highlight w:val="green"/>
              </w:rPr>
              <w:t>Agreement:</w:t>
            </w:r>
          </w:p>
          <w:p w14:paraId="2B2513BE" w14:textId="77777777" w:rsidR="006F73A8" w:rsidRPr="006F73A8" w:rsidRDefault="006F73A8" w:rsidP="006F73A8">
            <w:pPr>
              <w:rPr>
                <w:iCs/>
                <w:sz w:val="16"/>
                <w:szCs w:val="16"/>
              </w:rPr>
            </w:pPr>
            <w:r w:rsidRPr="006F73A8">
              <w:rPr>
                <w:iCs/>
                <w:sz w:val="16"/>
                <w:szCs w:val="16"/>
              </w:rPr>
              <w:t xml:space="preserve">For additional beam switching time delay d of 120 kHz, support 28 symbols. </w:t>
            </w:r>
          </w:p>
          <w:p w14:paraId="48732C3A" w14:textId="77777777" w:rsidR="006F73A8" w:rsidRPr="006F73A8" w:rsidRDefault="006F73A8" w:rsidP="006F73A8">
            <w:pPr>
              <w:numPr>
                <w:ilvl w:val="0"/>
                <w:numId w:val="32"/>
              </w:numPr>
              <w:spacing w:after="0"/>
              <w:rPr>
                <w:iCs/>
                <w:sz w:val="16"/>
                <w:szCs w:val="16"/>
              </w:rPr>
            </w:pPr>
            <w:r w:rsidRPr="006F73A8">
              <w:rPr>
                <w:iCs/>
                <w:sz w:val="16"/>
                <w:szCs w:val="16"/>
              </w:rPr>
              <w:t>Note: this is Alt-2 from the RAN1#106 agreement.</w:t>
            </w:r>
          </w:p>
          <w:p w14:paraId="05747C80" w14:textId="77777777" w:rsidR="006F73A8" w:rsidRPr="006F73A8" w:rsidRDefault="006F73A8" w:rsidP="006F73A8">
            <w:pPr>
              <w:rPr>
                <w:iCs/>
                <w:sz w:val="16"/>
                <w:szCs w:val="16"/>
              </w:rPr>
            </w:pPr>
          </w:p>
          <w:p w14:paraId="60D8DC4A" w14:textId="77777777" w:rsidR="006F73A8" w:rsidRPr="006F73A8" w:rsidRDefault="006F73A8" w:rsidP="006F73A8">
            <w:pPr>
              <w:rPr>
                <w:iCs/>
                <w:sz w:val="16"/>
                <w:szCs w:val="16"/>
              </w:rPr>
            </w:pPr>
            <w:r w:rsidRPr="006F73A8">
              <w:rPr>
                <w:iCs/>
                <w:sz w:val="16"/>
                <w:szCs w:val="16"/>
                <w:highlight w:val="green"/>
              </w:rPr>
              <w:t>Agreement:</w:t>
            </w:r>
          </w:p>
          <w:p w14:paraId="7A880003" w14:textId="77777777" w:rsidR="006F73A8" w:rsidRPr="006F73A8" w:rsidRDefault="006F73A8" w:rsidP="006F73A8">
            <w:pPr>
              <w:rPr>
                <w:rFonts w:cs="Times"/>
                <w:iCs/>
                <w:sz w:val="16"/>
                <w:szCs w:val="16"/>
              </w:rPr>
            </w:pPr>
            <w:r w:rsidRPr="006F73A8">
              <w:rPr>
                <w:rFonts w:cs="Times"/>
                <w:iCs/>
                <w:sz w:val="16"/>
                <w:szCs w:val="16"/>
              </w:rPr>
              <w:t>For additional beam switching time delay d of 480 kHz, introduce UE capability signalling which indicates 56 symbols or 112 symbols.</w:t>
            </w:r>
          </w:p>
          <w:p w14:paraId="4E7559F7" w14:textId="77777777" w:rsidR="006F73A8" w:rsidRPr="006F73A8" w:rsidRDefault="006F73A8" w:rsidP="006F73A8">
            <w:pPr>
              <w:rPr>
                <w:rFonts w:cs="Times"/>
                <w:iCs/>
                <w:sz w:val="16"/>
                <w:szCs w:val="16"/>
              </w:rPr>
            </w:pPr>
          </w:p>
          <w:p w14:paraId="070941B5" w14:textId="77777777" w:rsidR="006F73A8" w:rsidRPr="006F73A8" w:rsidRDefault="006F73A8" w:rsidP="006F73A8">
            <w:pPr>
              <w:rPr>
                <w:rFonts w:cs="Times"/>
                <w:iCs/>
                <w:sz w:val="16"/>
                <w:szCs w:val="16"/>
                <w:u w:val="single"/>
              </w:rPr>
            </w:pPr>
            <w:r w:rsidRPr="006F73A8">
              <w:rPr>
                <w:rFonts w:cs="Times"/>
                <w:iCs/>
                <w:sz w:val="16"/>
                <w:szCs w:val="16"/>
                <w:u w:val="single"/>
              </w:rPr>
              <w:t>Conclusion:</w:t>
            </w:r>
          </w:p>
          <w:p w14:paraId="092A8297" w14:textId="77777777" w:rsidR="006F73A8" w:rsidRPr="006F73A8" w:rsidRDefault="006F73A8" w:rsidP="006F73A8">
            <w:pPr>
              <w:rPr>
                <w:rFonts w:cs="Times"/>
                <w:iCs/>
                <w:sz w:val="16"/>
                <w:szCs w:val="16"/>
              </w:rPr>
            </w:pPr>
            <w:r w:rsidRPr="006F73A8">
              <w:rPr>
                <w:rFonts w:cs="Times"/>
                <w:iCs/>
                <w:sz w:val="16"/>
                <w:szCs w:val="16"/>
              </w:rPr>
              <w:t xml:space="preserve">For candidate values of </w:t>
            </w:r>
            <w:proofErr w:type="spellStart"/>
            <w:r w:rsidRPr="006F73A8">
              <w:rPr>
                <w:rFonts w:cs="Times"/>
                <w:iCs/>
                <w:sz w:val="16"/>
                <w:szCs w:val="16"/>
              </w:rPr>
              <w:t>timeDurationForQCL</w:t>
            </w:r>
            <w:proofErr w:type="spellEnd"/>
            <w:r w:rsidRPr="006F73A8">
              <w:rPr>
                <w:rFonts w:cs="Times"/>
                <w:iCs/>
                <w:sz w:val="16"/>
                <w:szCs w:val="16"/>
              </w:rPr>
              <w:t xml:space="preserve">, </w:t>
            </w:r>
            <w:proofErr w:type="spellStart"/>
            <w:r w:rsidRPr="006F73A8">
              <w:rPr>
                <w:rFonts w:cs="Times"/>
                <w:iCs/>
                <w:sz w:val="16"/>
                <w:szCs w:val="16"/>
              </w:rPr>
              <w:t>beamSwitchTiming</w:t>
            </w:r>
            <w:proofErr w:type="spellEnd"/>
            <w:r w:rsidRPr="006F73A8">
              <w:rPr>
                <w:rFonts w:cs="Times"/>
                <w:iCs/>
                <w:sz w:val="16"/>
                <w:szCs w:val="16"/>
              </w:rPr>
              <w:t xml:space="preserve"> and </w:t>
            </w:r>
            <w:proofErr w:type="spellStart"/>
            <w:r w:rsidRPr="006F73A8">
              <w:rPr>
                <w:rFonts w:cs="Times"/>
                <w:iCs/>
                <w:sz w:val="16"/>
                <w:szCs w:val="16"/>
              </w:rPr>
              <w:t>beamReportTiming</w:t>
            </w:r>
            <w:proofErr w:type="spellEnd"/>
            <w:r w:rsidRPr="006F73A8">
              <w:rPr>
                <w:rFonts w:cs="Times"/>
                <w:iCs/>
                <w:sz w:val="16"/>
                <w:szCs w:val="16"/>
              </w:rPr>
              <w:t xml:space="preserve">, </w:t>
            </w:r>
          </w:p>
          <w:p w14:paraId="3EE0996C" w14:textId="77777777" w:rsidR="006F73A8" w:rsidRPr="006F73A8" w:rsidRDefault="006F73A8" w:rsidP="006F73A8">
            <w:pPr>
              <w:numPr>
                <w:ilvl w:val="0"/>
                <w:numId w:val="32"/>
              </w:numPr>
              <w:spacing w:after="0"/>
              <w:rPr>
                <w:rFonts w:cs="Times"/>
                <w:iCs/>
                <w:sz w:val="16"/>
                <w:szCs w:val="16"/>
              </w:rPr>
            </w:pPr>
            <w:r w:rsidRPr="006F73A8">
              <w:rPr>
                <w:rFonts w:cs="Times"/>
                <w:iCs/>
                <w:sz w:val="16"/>
                <w:szCs w:val="16"/>
              </w:rPr>
              <w:t xml:space="preserve">No additional candidate values are supported for 120 kHz, 480 </w:t>
            </w:r>
            <w:proofErr w:type="gramStart"/>
            <w:r w:rsidRPr="006F73A8">
              <w:rPr>
                <w:rFonts w:cs="Times"/>
                <w:iCs/>
                <w:sz w:val="16"/>
                <w:szCs w:val="16"/>
              </w:rPr>
              <w:t>kHz</w:t>
            </w:r>
            <w:proofErr w:type="gramEnd"/>
            <w:r w:rsidRPr="006F73A8">
              <w:rPr>
                <w:rFonts w:cs="Times"/>
                <w:iCs/>
                <w:sz w:val="16"/>
                <w:szCs w:val="16"/>
              </w:rPr>
              <w:t xml:space="preserve"> and 960 kHz </w:t>
            </w:r>
          </w:p>
          <w:p w14:paraId="496A9169" w14:textId="77777777" w:rsidR="006F73A8" w:rsidRPr="006F73A8" w:rsidRDefault="006F73A8" w:rsidP="006F73A8">
            <w:pPr>
              <w:numPr>
                <w:ilvl w:val="0"/>
                <w:numId w:val="32"/>
              </w:numPr>
              <w:spacing w:after="0"/>
              <w:rPr>
                <w:rFonts w:cs="Times"/>
                <w:iCs/>
                <w:sz w:val="16"/>
                <w:szCs w:val="16"/>
              </w:rPr>
            </w:pPr>
            <w:r w:rsidRPr="006F73A8">
              <w:rPr>
                <w:rFonts w:cs="Times"/>
                <w:iCs/>
                <w:sz w:val="16"/>
                <w:szCs w:val="16"/>
              </w:rPr>
              <w:t>Note: this is Alt-1 from the RAN1#106 agreement.</w:t>
            </w:r>
          </w:p>
          <w:p w14:paraId="1859466F" w14:textId="77777777" w:rsidR="006F73A8" w:rsidRPr="006F73A8" w:rsidRDefault="006F73A8" w:rsidP="006F73A8">
            <w:pPr>
              <w:rPr>
                <w:rFonts w:cs="Times"/>
                <w:iCs/>
                <w:sz w:val="16"/>
                <w:szCs w:val="16"/>
              </w:rPr>
            </w:pPr>
          </w:p>
          <w:p w14:paraId="33EFC945" w14:textId="77777777" w:rsidR="006F73A8" w:rsidRPr="006F73A8" w:rsidRDefault="006F73A8" w:rsidP="006F73A8">
            <w:pPr>
              <w:rPr>
                <w:rFonts w:cs="Times"/>
                <w:iCs/>
                <w:sz w:val="16"/>
                <w:szCs w:val="16"/>
              </w:rPr>
            </w:pPr>
            <w:r w:rsidRPr="006F73A8">
              <w:rPr>
                <w:rFonts w:cs="Times"/>
                <w:iCs/>
                <w:sz w:val="16"/>
                <w:szCs w:val="16"/>
                <w:highlight w:val="green"/>
              </w:rPr>
              <w:t>Agreement:</w:t>
            </w:r>
          </w:p>
          <w:p w14:paraId="110937B5" w14:textId="77777777" w:rsidR="006F73A8" w:rsidRPr="006F73A8" w:rsidRDefault="006F73A8" w:rsidP="006F73A8">
            <w:pPr>
              <w:spacing w:line="252" w:lineRule="auto"/>
              <w:rPr>
                <w:rFonts w:eastAsia="Calibri"/>
                <w:sz w:val="16"/>
                <w:szCs w:val="18"/>
                <w:lang w:val="en-US"/>
              </w:rPr>
            </w:pPr>
            <w:r w:rsidRPr="006F73A8">
              <w:rPr>
                <w:sz w:val="16"/>
                <w:szCs w:val="16"/>
              </w:rPr>
              <w:t>Like in Rel-15, a minimum guard period Y between two SRS resources of an SRS resource set for antenna switching is supported for 480 kHz and 960 kHz</w:t>
            </w:r>
          </w:p>
          <w:p w14:paraId="29AAD3DA" w14:textId="77777777" w:rsidR="006F73A8" w:rsidRPr="006F73A8" w:rsidRDefault="006F73A8" w:rsidP="006F73A8">
            <w:pPr>
              <w:numPr>
                <w:ilvl w:val="0"/>
                <w:numId w:val="33"/>
              </w:numPr>
              <w:spacing w:after="0" w:line="252" w:lineRule="auto"/>
              <w:rPr>
                <w:rFonts w:eastAsia="Times New Roman"/>
                <w:sz w:val="16"/>
                <w:szCs w:val="16"/>
              </w:rPr>
            </w:pPr>
            <w:r w:rsidRPr="006F73A8">
              <w:rPr>
                <w:rFonts w:eastAsia="Times New Roman"/>
                <w:sz w:val="16"/>
                <w:szCs w:val="16"/>
              </w:rPr>
              <w:t>FFS: Whether to define different values of Y for 480 kHz and 960 kHz or not</w:t>
            </w:r>
          </w:p>
          <w:p w14:paraId="198E1569" w14:textId="77777777" w:rsidR="006F73A8" w:rsidRPr="006F73A8" w:rsidRDefault="006F73A8" w:rsidP="006F73A8">
            <w:pPr>
              <w:numPr>
                <w:ilvl w:val="0"/>
                <w:numId w:val="33"/>
              </w:numPr>
              <w:spacing w:after="0" w:line="252" w:lineRule="auto"/>
              <w:rPr>
                <w:rFonts w:eastAsia="Times New Roman"/>
                <w:sz w:val="16"/>
                <w:szCs w:val="16"/>
              </w:rPr>
            </w:pPr>
            <w:r w:rsidRPr="006F73A8">
              <w:rPr>
                <w:rFonts w:eastAsia="Times New Roman"/>
                <w:sz w:val="16"/>
                <w:szCs w:val="16"/>
              </w:rPr>
              <w:t>FFS: Values of Y dependent on RAN4 feedback on the switching time requirement</w:t>
            </w:r>
          </w:p>
          <w:p w14:paraId="7AD80DFF" w14:textId="77777777" w:rsidR="006F73A8" w:rsidRPr="006F73A8" w:rsidRDefault="006F73A8" w:rsidP="006F73A8">
            <w:pPr>
              <w:rPr>
                <w:rFonts w:ascii="Calibri" w:eastAsia="Calibri" w:hAnsi="Calibri" w:cs="Calibri"/>
                <w:sz w:val="16"/>
                <w:szCs w:val="16"/>
              </w:rPr>
            </w:pPr>
          </w:p>
          <w:p w14:paraId="4D9DD9F6" w14:textId="77777777" w:rsidR="006F73A8" w:rsidRPr="006F73A8" w:rsidRDefault="006F73A8" w:rsidP="006F73A8">
            <w:pPr>
              <w:rPr>
                <w:rFonts w:cs="Times"/>
                <w:iCs/>
                <w:sz w:val="16"/>
                <w:szCs w:val="16"/>
              </w:rPr>
            </w:pPr>
            <w:r w:rsidRPr="006F73A8">
              <w:rPr>
                <w:rFonts w:cs="Times"/>
                <w:iCs/>
                <w:sz w:val="16"/>
                <w:szCs w:val="16"/>
                <w:highlight w:val="green"/>
              </w:rPr>
              <w:t>Agreement:</w:t>
            </w:r>
          </w:p>
          <w:p w14:paraId="3BBF829E" w14:textId="77777777" w:rsidR="006F73A8" w:rsidRPr="006F73A8" w:rsidRDefault="006F73A8" w:rsidP="006F73A8">
            <w:pPr>
              <w:spacing w:line="252" w:lineRule="auto"/>
              <w:rPr>
                <w:rFonts w:eastAsia="Calibri"/>
                <w:sz w:val="18"/>
                <w:szCs w:val="18"/>
              </w:rPr>
            </w:pPr>
            <w:r w:rsidRPr="006F73A8">
              <w:rPr>
                <w:sz w:val="16"/>
                <w:szCs w:val="16"/>
              </w:rPr>
              <w:t>The working assumption in RAN1#106-e is confirmed with the following update:</w:t>
            </w:r>
          </w:p>
          <w:p w14:paraId="3D02AF7B" w14:textId="77777777" w:rsidR="006F73A8" w:rsidRPr="006F73A8" w:rsidRDefault="006F73A8" w:rsidP="006F73A8">
            <w:pPr>
              <w:spacing w:line="252" w:lineRule="auto"/>
              <w:rPr>
                <w:sz w:val="16"/>
                <w:szCs w:val="16"/>
              </w:rPr>
            </w:pPr>
            <w:r w:rsidRPr="006F73A8">
              <w:rPr>
                <w:sz w:val="16"/>
                <w:szCs w:val="16"/>
              </w:rPr>
              <w:t>For multi-PDSCH scheduling for multi-TRPs, support a single DCI field ‘Transmission Configuration Indication’ as in Rel-16 TCI state indication mechanism for multi-TRPs</w:t>
            </w:r>
          </w:p>
          <w:p w14:paraId="2B12D17C" w14:textId="77777777" w:rsidR="006F73A8" w:rsidRPr="006F73A8" w:rsidRDefault="006F73A8" w:rsidP="006F73A8">
            <w:pPr>
              <w:numPr>
                <w:ilvl w:val="0"/>
                <w:numId w:val="33"/>
              </w:numPr>
              <w:spacing w:after="0" w:line="252" w:lineRule="auto"/>
              <w:rPr>
                <w:rFonts w:eastAsia="Times New Roman"/>
                <w:sz w:val="16"/>
                <w:szCs w:val="16"/>
              </w:rPr>
            </w:pPr>
            <w:r w:rsidRPr="006F73A8">
              <w:rPr>
                <w:rFonts w:eastAsia="Times New Roman"/>
                <w:sz w:val="16"/>
                <w:szCs w:val="16"/>
              </w:rPr>
              <w:t>The single DCI field ‘Transmission Configuration Indication’ indicates one or two TCI states associated with a code point for single DCI based multi-TRP mechanism</w:t>
            </w:r>
          </w:p>
          <w:p w14:paraId="0BFB46AF" w14:textId="77777777" w:rsidR="006F73A8" w:rsidRPr="006F73A8" w:rsidRDefault="006F73A8" w:rsidP="006F73A8">
            <w:pPr>
              <w:numPr>
                <w:ilvl w:val="1"/>
                <w:numId w:val="33"/>
              </w:numPr>
              <w:spacing w:after="0" w:line="252" w:lineRule="auto"/>
              <w:rPr>
                <w:rFonts w:eastAsia="Times New Roman"/>
                <w:color w:val="FF0000"/>
                <w:sz w:val="16"/>
                <w:szCs w:val="16"/>
              </w:rPr>
            </w:pPr>
            <w:r w:rsidRPr="006F73A8">
              <w:rPr>
                <w:rFonts w:eastAsia="Times New Roman"/>
                <w:color w:val="FF0000"/>
                <w:sz w:val="16"/>
                <w:szCs w:val="16"/>
              </w:rPr>
              <w:t>When two TCI states are indicated, reuse Rel-16 association rules to apply the two TCI states for each PDSCH scheduled by a multi-PDSCH scheduling DCI</w:t>
            </w:r>
          </w:p>
          <w:p w14:paraId="41D369BC" w14:textId="77777777" w:rsidR="006F73A8" w:rsidRPr="006F73A8" w:rsidRDefault="006F73A8" w:rsidP="006F73A8">
            <w:pPr>
              <w:numPr>
                <w:ilvl w:val="0"/>
                <w:numId w:val="33"/>
              </w:numPr>
              <w:spacing w:after="0" w:line="252" w:lineRule="auto"/>
              <w:rPr>
                <w:rFonts w:eastAsia="Times New Roman"/>
                <w:sz w:val="16"/>
                <w:szCs w:val="16"/>
              </w:rPr>
            </w:pPr>
            <w:r w:rsidRPr="006F73A8">
              <w:rPr>
                <w:rFonts w:eastAsia="Times New Roman"/>
                <w:sz w:val="16"/>
                <w:szCs w:val="16"/>
              </w:rPr>
              <w:lastRenderedPageBreak/>
              <w:t>The single DCI field ‘Transmission Configuration Indication’ indicates only one TCI state associated with a code point for multi-DCI based multi-TRP mechanism</w:t>
            </w:r>
          </w:p>
          <w:p w14:paraId="668C3A0B" w14:textId="77777777" w:rsidR="006F73A8" w:rsidRPr="006F73A8" w:rsidRDefault="006F73A8" w:rsidP="006F73A8">
            <w:pPr>
              <w:numPr>
                <w:ilvl w:val="0"/>
                <w:numId w:val="33"/>
              </w:numPr>
              <w:spacing w:after="0" w:line="252" w:lineRule="auto"/>
              <w:rPr>
                <w:rFonts w:eastAsia="Times New Roman"/>
                <w:sz w:val="16"/>
                <w:szCs w:val="16"/>
              </w:rPr>
            </w:pPr>
            <w:r w:rsidRPr="006F73A8">
              <w:rPr>
                <w:rFonts w:eastAsia="Times New Roman"/>
                <w:sz w:val="16"/>
                <w:szCs w:val="16"/>
              </w:rPr>
              <w:t>Reuse Rel-16 RRC configuration and MAC CE activation/deactivation methods for the one or two TCI states</w:t>
            </w:r>
          </w:p>
          <w:p w14:paraId="2C9BB5A7" w14:textId="77777777" w:rsidR="006F73A8" w:rsidRPr="006F73A8" w:rsidRDefault="006F73A8" w:rsidP="006F73A8">
            <w:pPr>
              <w:numPr>
                <w:ilvl w:val="0"/>
                <w:numId w:val="33"/>
              </w:numPr>
              <w:spacing w:after="0" w:line="252" w:lineRule="auto"/>
              <w:rPr>
                <w:rFonts w:ascii="Calibri" w:eastAsia="Times New Roman" w:hAnsi="Calibri" w:cs="Calibri"/>
                <w:strike/>
                <w:color w:val="FF0000"/>
                <w:sz w:val="16"/>
                <w:szCs w:val="16"/>
              </w:rPr>
            </w:pPr>
            <w:r w:rsidRPr="006F73A8">
              <w:rPr>
                <w:rFonts w:eastAsia="Times New Roman"/>
                <w:strike/>
                <w:color w:val="FF0000"/>
                <w:sz w:val="16"/>
                <w:szCs w:val="16"/>
              </w:rPr>
              <w:t>FFS: Details of multiple TCI state association with multiple PDSCHs</w:t>
            </w:r>
          </w:p>
          <w:p w14:paraId="6C949298" w14:textId="77777777" w:rsidR="006F73A8" w:rsidRPr="006F73A8" w:rsidRDefault="006F73A8" w:rsidP="006F73A8">
            <w:pPr>
              <w:numPr>
                <w:ilvl w:val="0"/>
                <w:numId w:val="33"/>
              </w:numPr>
              <w:spacing w:after="0" w:line="252" w:lineRule="auto"/>
              <w:rPr>
                <w:rFonts w:eastAsia="Times New Roman"/>
                <w:strike/>
                <w:color w:val="FF0000"/>
                <w:sz w:val="16"/>
                <w:szCs w:val="16"/>
              </w:rPr>
            </w:pPr>
            <w:r w:rsidRPr="006F73A8">
              <w:rPr>
                <w:rFonts w:eastAsia="Times New Roman"/>
                <w:color w:val="FF0000"/>
                <w:sz w:val="16"/>
                <w:szCs w:val="16"/>
              </w:rPr>
              <w:t xml:space="preserve">Within the TDRA table for multi-PDSCH scheduling, the UE does not expect to be configured with the higher layer parameter </w:t>
            </w:r>
            <w:proofErr w:type="spellStart"/>
            <w:r w:rsidRPr="006F73A8">
              <w:rPr>
                <w:rFonts w:eastAsia="Times New Roman"/>
                <w:color w:val="FF0000"/>
                <w:sz w:val="16"/>
                <w:szCs w:val="16"/>
              </w:rPr>
              <w:t>repetitionNumber</w:t>
            </w:r>
            <w:proofErr w:type="spellEnd"/>
          </w:p>
          <w:p w14:paraId="03A5324A" w14:textId="58AD39B3" w:rsidR="00BB33AC" w:rsidRPr="006F73A8" w:rsidRDefault="00BB33AC" w:rsidP="006F73A8">
            <w:pPr>
              <w:spacing w:after="0"/>
              <w:rPr>
                <w:rFonts w:ascii="Times" w:eastAsia="Batang" w:hAnsi="Times"/>
                <w:iCs/>
                <w:sz w:val="16"/>
              </w:rPr>
            </w:pPr>
          </w:p>
        </w:tc>
      </w:tr>
    </w:tbl>
    <w:p w14:paraId="56FD8565" w14:textId="77777777" w:rsidR="00534AF9" w:rsidRPr="002E629B" w:rsidRDefault="00534AF9" w:rsidP="00534AF9">
      <w:pPr>
        <w:jc w:val="both"/>
        <w:rPr>
          <w:b/>
          <w:lang w:eastAsia="ja-JP"/>
        </w:rPr>
      </w:pPr>
      <w:bookmarkStart w:id="4" w:name="_Hlk525732985"/>
    </w:p>
    <w:bookmarkEnd w:id="3"/>
    <w:p w14:paraId="5ACCDB22" w14:textId="68A1CF2A" w:rsidR="005F7AD8" w:rsidRDefault="007021E0" w:rsidP="002C356F">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Switch</w:t>
      </w:r>
      <w:r w:rsidR="009F51B2">
        <w:rPr>
          <w:rFonts w:ascii="Arial" w:eastAsiaTheme="minorEastAsia" w:hAnsi="Arial" w:cs="Arial"/>
          <w:sz w:val="32"/>
          <w:szCs w:val="32"/>
          <w:lang w:eastAsia="zh-CN"/>
        </w:rPr>
        <w:t xml:space="preserve"> Related Issues</w:t>
      </w:r>
      <w:bookmarkStart w:id="5" w:name="_Hlk61343253"/>
    </w:p>
    <w:p w14:paraId="076F294F" w14:textId="27A1D00A" w:rsidR="00F66CB8" w:rsidRDefault="0050138D" w:rsidP="005D3D97">
      <w:pPr>
        <w:jc w:val="both"/>
      </w:pPr>
      <w:r>
        <w:t>For</w:t>
      </w:r>
      <w:r w:rsidR="00164A48">
        <w:t xml:space="preserve"> the UE capability on beam switch time </w:t>
      </w:r>
      <w:r w:rsidR="001F0CF2">
        <w:t xml:space="preserve">gap </w:t>
      </w:r>
      <w:r w:rsidR="00164A48">
        <w:t xml:space="preserve">discussed in RAN1 #106be, </w:t>
      </w:r>
      <w:r w:rsidR="00CB67A3">
        <w:t xml:space="preserve">our preference is that </w:t>
      </w:r>
      <w:r>
        <w:t xml:space="preserve">a single reported </w:t>
      </w:r>
      <w:r w:rsidR="001F0CF2">
        <w:t>value</w:t>
      </w:r>
      <w:r>
        <w:t xml:space="preserve"> can be applied to </w:t>
      </w:r>
      <w:r w:rsidR="001F0CF2">
        <w:t xml:space="preserve">all </w:t>
      </w:r>
      <w:r>
        <w:t>the 7 cases listed in the following proposal</w:t>
      </w:r>
      <w:r w:rsidR="00D20523">
        <w:t xml:space="preserve"> with motivations described below.</w:t>
      </w:r>
    </w:p>
    <w:p w14:paraId="01D2B655" w14:textId="5A43EC70" w:rsidR="0050138D" w:rsidRDefault="0050138D" w:rsidP="00D20523">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1, the motivation is for any two DL signals with different beams </w:t>
      </w:r>
      <w:r w:rsidR="001F0CF2">
        <w:rPr>
          <w:rFonts w:ascii="Times New Roman" w:hAnsi="Times New Roman" w:cs="Times New Roman"/>
          <w:sz w:val="20"/>
          <w:szCs w:val="20"/>
        </w:rPr>
        <w:t>specified</w:t>
      </w:r>
      <w:r w:rsidR="001F0CF2" w:rsidRPr="001F0CF2">
        <w:rPr>
          <w:rFonts w:ascii="Times New Roman" w:hAnsi="Times New Roman" w:cs="Times New Roman"/>
          <w:sz w:val="20"/>
          <w:szCs w:val="20"/>
        </w:rPr>
        <w:t xml:space="preserve"> by NW or spec </w:t>
      </w:r>
      <w:r w:rsidRPr="001F0CF2">
        <w:rPr>
          <w:rFonts w:ascii="Times New Roman" w:hAnsi="Times New Roman" w:cs="Times New Roman"/>
          <w:sz w:val="20"/>
          <w:szCs w:val="20"/>
        </w:rPr>
        <w:t xml:space="preserve">to have the beam switch </w:t>
      </w:r>
      <w:r w:rsidR="001F0CF2" w:rsidRPr="001F0CF2">
        <w:rPr>
          <w:rFonts w:ascii="Times New Roman" w:hAnsi="Times New Roman" w:cs="Times New Roman"/>
          <w:sz w:val="20"/>
          <w:szCs w:val="20"/>
        </w:rPr>
        <w:t>gap</w:t>
      </w:r>
      <w:r w:rsidRPr="001F0CF2">
        <w:rPr>
          <w:rFonts w:ascii="Times New Roman" w:hAnsi="Times New Roman" w:cs="Times New Roman"/>
          <w:sz w:val="20"/>
          <w:szCs w:val="20"/>
        </w:rPr>
        <w:t xml:space="preserve"> </w:t>
      </w:r>
      <w:proofErr w:type="gramStart"/>
      <w:r w:rsidRPr="001F0CF2">
        <w:rPr>
          <w:rFonts w:ascii="Times New Roman" w:hAnsi="Times New Roman" w:cs="Times New Roman"/>
          <w:sz w:val="20"/>
          <w:szCs w:val="20"/>
        </w:rPr>
        <w:t>in between</w:t>
      </w:r>
      <w:r w:rsidR="001F0CF2">
        <w:rPr>
          <w:rFonts w:ascii="Times New Roman" w:hAnsi="Times New Roman" w:cs="Times New Roman"/>
          <w:sz w:val="20"/>
          <w:szCs w:val="20"/>
        </w:rPr>
        <w:t>;</w:t>
      </w:r>
      <w:proofErr w:type="gramEnd"/>
    </w:p>
    <w:p w14:paraId="2C301967" w14:textId="38FEB4A5" w:rsidR="001F0CF2" w:rsidRDefault="001F0CF2"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2, </w:t>
      </w:r>
      <w:bookmarkStart w:id="6" w:name="_Hlk86419695"/>
      <w:r>
        <w:rPr>
          <w:rFonts w:ascii="Times New Roman" w:hAnsi="Times New Roman" w:cs="Times New Roman"/>
          <w:sz w:val="20"/>
          <w:szCs w:val="20"/>
        </w:rPr>
        <w:t>the motivation is that UE may use corresponding refined Rx beam for SSB or CSI-RS without specified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So</w:t>
      </w:r>
      <w:proofErr w:type="gramEnd"/>
      <w:r>
        <w:rPr>
          <w:rFonts w:ascii="Times New Roman" w:hAnsi="Times New Roman" w:cs="Times New Roman"/>
          <w:sz w:val="20"/>
          <w:szCs w:val="20"/>
        </w:rPr>
        <w:t xml:space="preserve"> beam switch gap is also needed between </w:t>
      </w:r>
      <w:r w:rsidR="00F5296F">
        <w:rPr>
          <w:rFonts w:ascii="Times New Roman" w:hAnsi="Times New Roman" w:cs="Times New Roman"/>
          <w:sz w:val="20"/>
          <w:szCs w:val="20"/>
        </w:rPr>
        <w:t xml:space="preserve">the </w:t>
      </w:r>
      <w:r>
        <w:rPr>
          <w:rFonts w:ascii="Times New Roman" w:hAnsi="Times New Roman" w:cs="Times New Roman"/>
          <w:sz w:val="20"/>
          <w:szCs w:val="20"/>
        </w:rPr>
        <w:t>signal with specified QCL-</w:t>
      </w:r>
      <w:proofErr w:type="spellStart"/>
      <w:r>
        <w:rPr>
          <w:rFonts w:ascii="Times New Roman" w:hAnsi="Times New Roman" w:cs="Times New Roman"/>
          <w:sz w:val="20"/>
          <w:szCs w:val="20"/>
        </w:rPr>
        <w:t>TypeD</w:t>
      </w:r>
      <w:proofErr w:type="spellEnd"/>
      <w:r w:rsidR="00F5296F">
        <w:rPr>
          <w:rFonts w:ascii="Times New Roman" w:hAnsi="Times New Roman" w:cs="Times New Roman"/>
          <w:sz w:val="20"/>
          <w:szCs w:val="20"/>
        </w:rPr>
        <w:t xml:space="preserve"> and the other signal without specified QCL-</w:t>
      </w:r>
      <w:proofErr w:type="spellStart"/>
      <w:r w:rsidR="00F5296F">
        <w:rPr>
          <w:rFonts w:ascii="Times New Roman" w:hAnsi="Times New Roman" w:cs="Times New Roman"/>
          <w:sz w:val="20"/>
          <w:szCs w:val="20"/>
        </w:rPr>
        <w:t>TypeD</w:t>
      </w:r>
      <w:proofErr w:type="spellEnd"/>
      <w:r w:rsidR="00F5296F">
        <w:rPr>
          <w:rFonts w:ascii="Times New Roman" w:hAnsi="Times New Roman" w:cs="Times New Roman"/>
          <w:sz w:val="20"/>
          <w:szCs w:val="20"/>
        </w:rPr>
        <w:t>;</w:t>
      </w:r>
    </w:p>
    <w:bookmarkEnd w:id="6"/>
    <w:p w14:paraId="59CDD58E" w14:textId="7AC94340" w:rsidR="00F5296F" w:rsidRDefault="00612BA7"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3, the motivation is similar to Case </w:t>
      </w:r>
      <w:proofErr w:type="gramStart"/>
      <w:r>
        <w:rPr>
          <w:rFonts w:ascii="Times New Roman" w:hAnsi="Times New Roman" w:cs="Times New Roman"/>
          <w:sz w:val="20"/>
          <w:szCs w:val="20"/>
        </w:rPr>
        <w:t>2;</w:t>
      </w:r>
      <w:proofErr w:type="gramEnd"/>
    </w:p>
    <w:p w14:paraId="6D53A8B7" w14:textId="4AE3E4D7" w:rsidR="00612BA7" w:rsidRDefault="00612BA7" w:rsidP="00D20523">
      <w:pPr>
        <w:pStyle w:val="ListParagraph"/>
        <w:numPr>
          <w:ilvl w:val="0"/>
          <w:numId w:val="12"/>
        </w:num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For Case 4, the motivation is that UE is expected to perform Rx beam sweep across CSI-RS resources in the same resource set with higher layer parameter Repetition set to ‘ON’, where the CSI-RS resources are indicated by the same TCI state, which is mapped to the refined Rx </w:t>
      </w:r>
      <w:proofErr w:type="gramStart"/>
      <w:r>
        <w:rPr>
          <w:rFonts w:ascii="Times New Roman" w:hAnsi="Times New Roman" w:cs="Times New Roman"/>
          <w:sz w:val="20"/>
          <w:szCs w:val="20"/>
        </w:rPr>
        <w:t>beam;</w:t>
      </w:r>
      <w:proofErr w:type="gramEnd"/>
    </w:p>
    <w:p w14:paraId="23CED78F" w14:textId="56B8F08F" w:rsidR="00612BA7" w:rsidRDefault="00612BA7" w:rsidP="00D20523">
      <w:pPr>
        <w:pStyle w:val="ListParagraph"/>
        <w:numPr>
          <w:ilvl w:val="0"/>
          <w:numId w:val="12"/>
        </w:numPr>
        <w:spacing w:line="360" w:lineRule="auto"/>
        <w:jc w:val="both"/>
        <w:rPr>
          <w:rFonts w:ascii="Times New Roman" w:hAnsi="Times New Roman" w:cs="Times New Roman"/>
          <w:sz w:val="20"/>
          <w:szCs w:val="20"/>
        </w:rPr>
      </w:pPr>
      <w:r w:rsidRPr="001F0CF2">
        <w:rPr>
          <w:rFonts w:ascii="Times New Roman" w:hAnsi="Times New Roman" w:cs="Times New Roman"/>
          <w:sz w:val="20"/>
          <w:szCs w:val="20"/>
        </w:rPr>
        <w:t xml:space="preserve">For Case </w:t>
      </w:r>
      <w:r>
        <w:rPr>
          <w:rFonts w:ascii="Times New Roman" w:hAnsi="Times New Roman" w:cs="Times New Roman"/>
          <w:sz w:val="20"/>
          <w:szCs w:val="20"/>
        </w:rPr>
        <w:t>5</w:t>
      </w:r>
      <w:r w:rsidRPr="001F0CF2">
        <w:rPr>
          <w:rFonts w:ascii="Times New Roman" w:hAnsi="Times New Roman" w:cs="Times New Roman"/>
          <w:sz w:val="20"/>
          <w:szCs w:val="20"/>
        </w:rPr>
        <w:t xml:space="preserve">, the motivation is for any two </w:t>
      </w:r>
      <w:r>
        <w:rPr>
          <w:rFonts w:ascii="Times New Roman" w:hAnsi="Times New Roman" w:cs="Times New Roman"/>
          <w:sz w:val="20"/>
          <w:szCs w:val="20"/>
        </w:rPr>
        <w:t>U</w:t>
      </w:r>
      <w:r w:rsidRPr="001F0CF2">
        <w:rPr>
          <w:rFonts w:ascii="Times New Roman" w:hAnsi="Times New Roman" w:cs="Times New Roman"/>
          <w:sz w:val="20"/>
          <w:szCs w:val="20"/>
        </w:rPr>
        <w:t xml:space="preserve">L signals with different beams </w:t>
      </w:r>
      <w:r>
        <w:rPr>
          <w:rFonts w:ascii="Times New Roman" w:hAnsi="Times New Roman" w:cs="Times New Roman"/>
          <w:sz w:val="20"/>
          <w:szCs w:val="20"/>
        </w:rPr>
        <w:t>specified</w:t>
      </w:r>
      <w:r w:rsidRPr="001F0CF2">
        <w:rPr>
          <w:rFonts w:ascii="Times New Roman" w:hAnsi="Times New Roman" w:cs="Times New Roman"/>
          <w:sz w:val="20"/>
          <w:szCs w:val="20"/>
        </w:rPr>
        <w:t xml:space="preserve"> by NW or spec to have the beam switch gap </w:t>
      </w:r>
      <w:proofErr w:type="gramStart"/>
      <w:r w:rsidRPr="001F0CF2">
        <w:rPr>
          <w:rFonts w:ascii="Times New Roman" w:hAnsi="Times New Roman" w:cs="Times New Roman"/>
          <w:sz w:val="20"/>
          <w:szCs w:val="20"/>
        </w:rPr>
        <w:t>in between</w:t>
      </w:r>
      <w:r>
        <w:rPr>
          <w:rFonts w:ascii="Times New Roman" w:hAnsi="Times New Roman" w:cs="Times New Roman"/>
          <w:sz w:val="20"/>
          <w:szCs w:val="20"/>
        </w:rPr>
        <w:t>;</w:t>
      </w:r>
      <w:proofErr w:type="gramEnd"/>
    </w:p>
    <w:p w14:paraId="279FEEF5" w14:textId="4EE2A04D" w:rsidR="00612BA7" w:rsidRPr="00612BA7" w:rsidRDefault="00612BA7" w:rsidP="00D20523">
      <w:pPr>
        <w:pStyle w:val="ListParagraph"/>
        <w:numPr>
          <w:ilvl w:val="0"/>
          <w:numId w:val="12"/>
        </w:numPr>
        <w:spacing w:line="360" w:lineRule="auto"/>
        <w:rPr>
          <w:rFonts w:ascii="Times New Roman" w:hAnsi="Times New Roman" w:cs="Times New Roman"/>
          <w:sz w:val="20"/>
          <w:szCs w:val="20"/>
        </w:rPr>
      </w:pPr>
      <w:r>
        <w:rPr>
          <w:rFonts w:ascii="Times New Roman" w:hAnsi="Times New Roman" w:cs="Times New Roman"/>
          <w:sz w:val="20"/>
          <w:szCs w:val="20"/>
        </w:rPr>
        <w:t xml:space="preserve">For Case 6, </w:t>
      </w:r>
      <w:r w:rsidRPr="00612BA7">
        <w:rPr>
          <w:rFonts w:ascii="Times New Roman" w:hAnsi="Times New Roman" w:cs="Times New Roman"/>
          <w:sz w:val="20"/>
          <w:szCs w:val="20"/>
        </w:rPr>
        <w:t xml:space="preserve">the motivation is that UE may </w:t>
      </w:r>
      <w:r>
        <w:rPr>
          <w:rFonts w:ascii="Times New Roman" w:hAnsi="Times New Roman" w:cs="Times New Roman"/>
          <w:sz w:val="20"/>
          <w:szCs w:val="20"/>
        </w:rPr>
        <w:t>associate a fixed Tx beam with an SRS resource for BM without specified spatial relation for UL BM based on Tx beam sweep</w:t>
      </w:r>
      <w:r w:rsidRPr="00612BA7">
        <w:rPr>
          <w:rFonts w:ascii="Times New Roman" w:hAnsi="Times New Roman" w:cs="Times New Roman"/>
          <w:sz w:val="20"/>
          <w:szCs w:val="20"/>
        </w:rPr>
        <w:t xml:space="preserve">. </w:t>
      </w:r>
      <w:proofErr w:type="gramStart"/>
      <w:r w:rsidRPr="00612BA7">
        <w:rPr>
          <w:rFonts w:ascii="Times New Roman" w:hAnsi="Times New Roman" w:cs="Times New Roman"/>
          <w:sz w:val="20"/>
          <w:szCs w:val="20"/>
        </w:rPr>
        <w:t>So</w:t>
      </w:r>
      <w:proofErr w:type="gramEnd"/>
      <w:r w:rsidRPr="00612BA7">
        <w:rPr>
          <w:rFonts w:ascii="Times New Roman" w:hAnsi="Times New Roman" w:cs="Times New Roman"/>
          <w:sz w:val="20"/>
          <w:szCs w:val="20"/>
        </w:rPr>
        <w:t xml:space="preserve"> beam switch gap is also needed between the signal with specified </w:t>
      </w:r>
      <w:r>
        <w:rPr>
          <w:rFonts w:ascii="Times New Roman" w:hAnsi="Times New Roman" w:cs="Times New Roman"/>
          <w:sz w:val="20"/>
          <w:szCs w:val="20"/>
        </w:rPr>
        <w:t>spatial relation</w:t>
      </w:r>
      <w:r w:rsidRPr="00612BA7">
        <w:rPr>
          <w:rFonts w:ascii="Times New Roman" w:hAnsi="Times New Roman" w:cs="Times New Roman"/>
          <w:sz w:val="20"/>
          <w:szCs w:val="20"/>
        </w:rPr>
        <w:t xml:space="preserve"> and </w:t>
      </w:r>
      <w:r>
        <w:rPr>
          <w:rFonts w:ascii="Times New Roman" w:hAnsi="Times New Roman" w:cs="Times New Roman"/>
          <w:sz w:val="20"/>
          <w:szCs w:val="20"/>
        </w:rPr>
        <w:t>SRS</w:t>
      </w:r>
      <w:r w:rsidRPr="00612BA7">
        <w:rPr>
          <w:rFonts w:ascii="Times New Roman" w:hAnsi="Times New Roman" w:cs="Times New Roman"/>
          <w:sz w:val="20"/>
          <w:szCs w:val="20"/>
        </w:rPr>
        <w:t xml:space="preserve"> without specified </w:t>
      </w:r>
      <w:r>
        <w:rPr>
          <w:rFonts w:ascii="Times New Roman" w:hAnsi="Times New Roman" w:cs="Times New Roman"/>
          <w:sz w:val="20"/>
          <w:szCs w:val="20"/>
        </w:rPr>
        <w:t>spatial relation</w:t>
      </w:r>
      <w:r w:rsidRPr="00612BA7">
        <w:rPr>
          <w:rFonts w:ascii="Times New Roman" w:hAnsi="Times New Roman" w:cs="Times New Roman"/>
          <w:sz w:val="20"/>
          <w:szCs w:val="20"/>
        </w:rPr>
        <w:t>;</w:t>
      </w:r>
    </w:p>
    <w:p w14:paraId="1809F832" w14:textId="46EB3C32" w:rsidR="00612BA7" w:rsidRPr="00705C55" w:rsidRDefault="00612BA7" w:rsidP="00D20523">
      <w:pPr>
        <w:pStyle w:val="ListParagraph"/>
        <w:numPr>
          <w:ilvl w:val="0"/>
          <w:numId w:val="12"/>
        </w:numPr>
        <w:spacing w:line="360" w:lineRule="auto"/>
        <w:jc w:val="both"/>
        <w:rPr>
          <w:rFonts w:ascii="Times New Roman" w:hAnsi="Times New Roman" w:cs="Times New Roman"/>
          <w:sz w:val="20"/>
          <w:szCs w:val="20"/>
        </w:rPr>
      </w:pPr>
      <w:r w:rsidRPr="00705C55">
        <w:rPr>
          <w:rFonts w:ascii="Times New Roman" w:hAnsi="Times New Roman" w:cs="Times New Roman"/>
          <w:sz w:val="20"/>
          <w:szCs w:val="20"/>
        </w:rPr>
        <w:t xml:space="preserve">For Case 7, the motivation is </w:t>
      </w:r>
      <w:proofErr w:type="gramStart"/>
      <w:r w:rsidRPr="00705C55">
        <w:rPr>
          <w:rFonts w:ascii="Times New Roman" w:hAnsi="Times New Roman" w:cs="Times New Roman"/>
          <w:sz w:val="20"/>
          <w:szCs w:val="20"/>
        </w:rPr>
        <w:t>similar to</w:t>
      </w:r>
      <w:proofErr w:type="gramEnd"/>
      <w:r w:rsidRPr="00705C55">
        <w:rPr>
          <w:rFonts w:ascii="Times New Roman" w:hAnsi="Times New Roman" w:cs="Times New Roman"/>
          <w:sz w:val="20"/>
          <w:szCs w:val="20"/>
        </w:rPr>
        <w:t xml:space="preserve"> Case 6.</w:t>
      </w:r>
    </w:p>
    <w:p w14:paraId="5B849C45" w14:textId="77777777" w:rsidR="00164A48" w:rsidRPr="00705C55" w:rsidRDefault="00164A48" w:rsidP="00164A48">
      <w:pPr>
        <w:spacing w:after="0"/>
        <w:jc w:val="both"/>
        <w:rPr>
          <w:b/>
          <w:u w:val="single"/>
          <w:lang w:eastAsia="ja-JP"/>
        </w:rPr>
      </w:pPr>
    </w:p>
    <w:p w14:paraId="096BD951" w14:textId="5E3BF9E5" w:rsidR="00164A48" w:rsidRPr="00705C55" w:rsidRDefault="00164A48" w:rsidP="00164A48">
      <w:pPr>
        <w:spacing w:after="0"/>
        <w:jc w:val="both"/>
        <w:rPr>
          <w:b/>
          <w:lang w:eastAsia="ja-JP"/>
        </w:rPr>
      </w:pPr>
      <w:r w:rsidRPr="00705C55">
        <w:rPr>
          <w:b/>
          <w:u w:val="single"/>
          <w:lang w:eastAsia="ja-JP"/>
        </w:rPr>
        <w:t xml:space="preserve">Proposal </w:t>
      </w:r>
      <w:r w:rsidR="0090774D" w:rsidRPr="00705C55">
        <w:rPr>
          <w:b/>
          <w:u w:val="single"/>
          <w:lang w:eastAsia="ja-JP"/>
        </w:rPr>
        <w:t>1</w:t>
      </w:r>
      <w:r w:rsidRPr="00705C55">
        <w:rPr>
          <w:b/>
          <w:lang w:eastAsia="ja-JP"/>
        </w:rPr>
        <w:t xml:space="preserve">: Support UE capability for </w:t>
      </w:r>
      <w:r w:rsidR="00ED6C0B" w:rsidRPr="00705C55">
        <w:rPr>
          <w:b/>
          <w:lang w:eastAsia="ja-JP"/>
        </w:rPr>
        <w:t xml:space="preserve">the </w:t>
      </w:r>
      <w:r w:rsidRPr="00705C55">
        <w:rPr>
          <w:b/>
          <w:lang w:eastAsia="ja-JP"/>
        </w:rPr>
        <w:t>beam switch time</w:t>
      </w:r>
      <w:r w:rsidR="0050138D" w:rsidRPr="00705C55">
        <w:rPr>
          <w:b/>
          <w:lang w:eastAsia="ja-JP"/>
        </w:rPr>
        <w:t xml:space="preserve"> gap</w:t>
      </w:r>
      <w:r w:rsidR="00D318C1" w:rsidRPr="00705C55">
        <w:rPr>
          <w:b/>
          <w:lang w:eastAsia="ja-JP"/>
        </w:rPr>
        <w:t xml:space="preserve">, </w:t>
      </w:r>
      <w:r w:rsidR="008A784E" w:rsidRPr="00705C55">
        <w:rPr>
          <w:b/>
          <w:lang w:eastAsia="ja-JP"/>
        </w:rPr>
        <w:t>required</w:t>
      </w:r>
      <w:r w:rsidRPr="00705C55">
        <w:rPr>
          <w:b/>
          <w:lang w:eastAsia="ja-JP"/>
        </w:rPr>
        <w:t xml:space="preserve"> </w:t>
      </w:r>
      <w:r w:rsidR="008A784E" w:rsidRPr="00705C55">
        <w:rPr>
          <w:b/>
          <w:lang w:eastAsia="ja-JP"/>
        </w:rPr>
        <w:t>between two signals</w:t>
      </w:r>
      <w:r w:rsidR="001F0CF2" w:rsidRPr="00705C55">
        <w:rPr>
          <w:b/>
          <w:lang w:eastAsia="ja-JP"/>
        </w:rPr>
        <w:t xml:space="preserve"> </w:t>
      </w:r>
      <w:r w:rsidR="001C1955" w:rsidRPr="00705C55">
        <w:rPr>
          <w:b/>
          <w:lang w:eastAsia="ja-JP"/>
        </w:rPr>
        <w:t xml:space="preserve">in </w:t>
      </w:r>
      <w:r w:rsidR="003F6D73" w:rsidRPr="00705C55">
        <w:rPr>
          <w:b/>
          <w:lang w:eastAsia="ja-JP"/>
        </w:rPr>
        <w:t>each</w:t>
      </w:r>
      <w:r w:rsidRPr="00705C55">
        <w:rPr>
          <w:b/>
          <w:lang w:eastAsia="ja-JP"/>
        </w:rPr>
        <w:t xml:space="preserve"> of the following </w:t>
      </w:r>
      <w:r w:rsidR="00D318C1" w:rsidRPr="00705C55">
        <w:rPr>
          <w:b/>
          <w:lang w:eastAsia="ja-JP"/>
        </w:rPr>
        <w:t>cases</w:t>
      </w:r>
      <w:r w:rsidR="002A5B78" w:rsidRPr="00705C55">
        <w:rPr>
          <w:b/>
          <w:lang w:eastAsia="ja-JP"/>
        </w:rPr>
        <w:t>.</w:t>
      </w:r>
    </w:p>
    <w:p w14:paraId="43A101F5" w14:textId="014AA7F5" w:rsidR="00D17838" w:rsidRPr="00705C55"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 xml:space="preserve">Case </w:t>
      </w:r>
      <w:r w:rsidR="001F0CF2" w:rsidRPr="00705C55">
        <w:rPr>
          <w:rFonts w:ascii="Times New Roman" w:eastAsia="SimSun" w:hAnsi="Times New Roman" w:cs="Times New Roman"/>
          <w:b/>
          <w:sz w:val="20"/>
          <w:szCs w:val="20"/>
          <w:lang w:val="en-GB" w:eastAsia="ja-JP"/>
        </w:rPr>
        <w:t>1:</w:t>
      </w:r>
    </w:p>
    <w:p w14:paraId="097C9F2B" w14:textId="0BA7014B" w:rsidR="00164A48" w:rsidRPr="00CA3AD2"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w:t>
      </w:r>
      <w:r w:rsidR="00164A48" w:rsidRPr="00CA3AD2">
        <w:rPr>
          <w:rFonts w:ascii="Times New Roman" w:eastAsia="SimSun" w:hAnsi="Times New Roman" w:cs="Times New Roman"/>
          <w:b/>
          <w:sz w:val="20"/>
          <w:szCs w:val="20"/>
          <w:lang w:val="en-GB" w:eastAsia="ja-JP"/>
        </w:rPr>
        <w:t xml:space="preserve"> two signal </w:t>
      </w:r>
      <w:r w:rsidR="00DB1BCC">
        <w:rPr>
          <w:rFonts w:ascii="Times New Roman" w:eastAsia="SimSun" w:hAnsi="Times New Roman" w:cs="Times New Roman"/>
          <w:b/>
          <w:sz w:val="20"/>
          <w:szCs w:val="20"/>
          <w:lang w:val="en-GB" w:eastAsia="ja-JP"/>
        </w:rPr>
        <w:t xml:space="preserve">that </w:t>
      </w:r>
      <w:r w:rsidR="00164A48" w:rsidRPr="00CA3AD2">
        <w:rPr>
          <w:rFonts w:ascii="Times New Roman" w:eastAsia="SimSun" w:hAnsi="Times New Roman" w:cs="Times New Roman"/>
          <w:b/>
          <w:sz w:val="20"/>
          <w:szCs w:val="20"/>
          <w:lang w:val="en-GB" w:eastAsia="ja-JP"/>
        </w:rPr>
        <w:t xml:space="preserve">have different </w:t>
      </w:r>
      <w:r w:rsidR="00DB1BCC">
        <w:rPr>
          <w:rFonts w:ascii="Times New Roman" w:eastAsia="SimSun" w:hAnsi="Times New Roman" w:cs="Times New Roman"/>
          <w:b/>
          <w:sz w:val="20"/>
          <w:szCs w:val="20"/>
          <w:lang w:val="en-GB" w:eastAsia="ja-JP"/>
        </w:rPr>
        <w:t>specified</w:t>
      </w:r>
      <w:r w:rsidR="00164A48" w:rsidRPr="00CA3AD2">
        <w:rPr>
          <w:rFonts w:ascii="Times New Roman" w:eastAsia="SimSun" w:hAnsi="Times New Roman" w:cs="Times New Roman"/>
          <w:b/>
          <w:sz w:val="20"/>
          <w:szCs w:val="20"/>
          <w:lang w:val="en-GB" w:eastAsia="ja-JP"/>
        </w:rPr>
        <w:t xml:space="preserve"> QCL-</w:t>
      </w:r>
      <w:proofErr w:type="spellStart"/>
      <w:r w:rsidR="00164A48" w:rsidRPr="00CA3AD2">
        <w:rPr>
          <w:rFonts w:ascii="Times New Roman" w:eastAsia="SimSun" w:hAnsi="Times New Roman" w:cs="Times New Roman"/>
          <w:b/>
          <w:sz w:val="20"/>
          <w:szCs w:val="20"/>
          <w:lang w:val="en-GB" w:eastAsia="ja-JP"/>
        </w:rPr>
        <w:t>TypeD</w:t>
      </w:r>
      <w:proofErr w:type="spellEnd"/>
      <w:r w:rsidR="00164A48" w:rsidRPr="00CA3AD2">
        <w:rPr>
          <w:rFonts w:ascii="Times New Roman" w:eastAsia="SimSun" w:hAnsi="Times New Roman" w:cs="Times New Roman"/>
          <w:b/>
          <w:sz w:val="20"/>
          <w:szCs w:val="20"/>
          <w:lang w:val="en-GB" w:eastAsia="ja-JP"/>
        </w:rPr>
        <w:t xml:space="preserve"> assumptions</w:t>
      </w:r>
    </w:p>
    <w:p w14:paraId="0FEE6F8A"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5D37BED5" w14:textId="624F80C0" w:rsidR="00164A48" w:rsidRPr="00CA3AD2"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4434A8F7"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3EA0CCA4" w14:textId="0D698A78" w:rsidR="00164A48"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two signals are two CSI-RS resources without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41C60449"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39D7928F" w14:textId="3F888F52" w:rsidR="00164A48"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w:t>
      </w:r>
      <w:r w:rsidR="001F0CF2">
        <w:rPr>
          <w:rFonts w:ascii="Times New Roman" w:eastAsia="SimSun" w:hAnsi="Times New Roman" w:cs="Times New Roman"/>
          <w:b/>
          <w:sz w:val="20"/>
          <w:szCs w:val="20"/>
          <w:lang w:val="en-GB" w:eastAsia="ja-JP"/>
        </w:rPr>
        <w:t>s</w:t>
      </w:r>
      <w:r>
        <w:rPr>
          <w:rFonts w:ascii="Times New Roman" w:eastAsia="SimSun" w:hAnsi="Times New Roman" w:cs="Times New Roman"/>
          <w:b/>
          <w:sz w:val="20"/>
          <w:szCs w:val="20"/>
          <w:lang w:val="en-GB" w:eastAsia="ja-JP"/>
        </w:rPr>
        <w:t xml:space="preserve"> are two CSI-RS resources with same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5D16804A"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1E1E4FC4" w14:textId="2D62AD52" w:rsidR="00164A48"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w:t>
      </w:r>
      <w:r w:rsidR="00164A48">
        <w:rPr>
          <w:rFonts w:ascii="Times New Roman" w:eastAsia="SimSun" w:hAnsi="Times New Roman" w:cs="Times New Roman"/>
          <w:b/>
          <w:sz w:val="20"/>
          <w:szCs w:val="20"/>
          <w:lang w:val="en-GB" w:eastAsia="ja-JP"/>
        </w:rPr>
        <w:t xml:space="preserve"> two signals </w:t>
      </w:r>
      <w:r w:rsidR="00DB1BCC">
        <w:rPr>
          <w:rFonts w:ascii="Times New Roman" w:eastAsia="SimSun" w:hAnsi="Times New Roman" w:cs="Times New Roman"/>
          <w:b/>
          <w:sz w:val="20"/>
          <w:szCs w:val="20"/>
          <w:lang w:val="en-GB" w:eastAsia="ja-JP"/>
        </w:rPr>
        <w:t xml:space="preserve">that </w:t>
      </w:r>
      <w:r w:rsidR="00164A48">
        <w:rPr>
          <w:rFonts w:ascii="Times New Roman" w:eastAsia="SimSun" w:hAnsi="Times New Roman" w:cs="Times New Roman"/>
          <w:b/>
          <w:sz w:val="20"/>
          <w:szCs w:val="20"/>
          <w:lang w:val="en-GB" w:eastAsia="ja-JP"/>
        </w:rPr>
        <w:t xml:space="preserve">have different </w:t>
      </w:r>
      <w:r w:rsidR="00DB1BCC">
        <w:rPr>
          <w:rFonts w:ascii="Times New Roman" w:eastAsia="SimSun" w:hAnsi="Times New Roman" w:cs="Times New Roman"/>
          <w:b/>
          <w:sz w:val="20"/>
          <w:szCs w:val="20"/>
          <w:lang w:val="en-GB" w:eastAsia="ja-JP"/>
        </w:rPr>
        <w:t>specified</w:t>
      </w:r>
      <w:r w:rsidR="00164A48">
        <w:rPr>
          <w:rFonts w:ascii="Times New Roman" w:eastAsia="SimSun" w:hAnsi="Times New Roman" w:cs="Times New Roman"/>
          <w:b/>
          <w:sz w:val="20"/>
          <w:szCs w:val="20"/>
          <w:lang w:val="en-GB" w:eastAsia="ja-JP"/>
        </w:rPr>
        <w:t xml:space="preserve"> spatial relations</w:t>
      </w:r>
    </w:p>
    <w:p w14:paraId="43F3776F" w14:textId="77777777" w:rsidR="00D17838" w:rsidRDefault="00D17838" w:rsidP="00164A48">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0BE6E78D" w14:textId="75F2EB25" w:rsidR="00164A48" w:rsidRPr="00CA3AD2" w:rsidRDefault="00164A48"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SRS</w:t>
      </w:r>
      <w:r w:rsidR="00DB1BCC">
        <w:rPr>
          <w:rFonts w:ascii="Times New Roman" w:eastAsia="SimSun" w:hAnsi="Times New Roman" w:cs="Times New Roman"/>
          <w:b/>
          <w:sz w:val="20"/>
          <w:szCs w:val="20"/>
          <w:lang w:val="en-GB" w:eastAsia="ja-JP"/>
        </w:rPr>
        <w:t xml:space="preserve"> </w:t>
      </w:r>
      <w:r w:rsidRPr="00CA3AD2">
        <w:rPr>
          <w:rFonts w:ascii="Times New Roman" w:eastAsia="SimSun" w:hAnsi="Times New Roman" w:cs="Times New Roman"/>
          <w:b/>
          <w:sz w:val="20"/>
          <w:szCs w:val="20"/>
          <w:lang w:val="en-GB" w:eastAsia="ja-JP"/>
        </w:rPr>
        <w:t xml:space="preserve">without </w:t>
      </w:r>
      <w:r w:rsidR="00DB1BCC">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08A15D1" w14:textId="77777777" w:rsidR="00D17838" w:rsidRDefault="00D17838" w:rsidP="00246AEC">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00AD835B" w14:textId="22ACC13A" w:rsidR="00246AEC" w:rsidRDefault="00246AEC" w:rsidP="00D17838">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lastRenderedPageBreak/>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sidR="00DB1BCC">
        <w:rPr>
          <w:rFonts w:ascii="Times New Roman" w:eastAsia="SimSun" w:hAnsi="Times New Roman" w:cs="Times New Roman"/>
          <w:b/>
          <w:sz w:val="20"/>
          <w:szCs w:val="20"/>
          <w:lang w:val="en-GB" w:eastAsia="ja-JP"/>
        </w:rPr>
        <w:t>specified</w:t>
      </w:r>
      <w:r>
        <w:rPr>
          <w:rFonts w:ascii="Times New Roman" w:eastAsia="SimSun" w:hAnsi="Times New Roman" w:cs="Times New Roman"/>
          <w:b/>
          <w:sz w:val="20"/>
          <w:szCs w:val="20"/>
          <w:lang w:val="en-GB" w:eastAsia="ja-JP"/>
        </w:rPr>
        <w:t xml:space="preserve"> spatial relation</w:t>
      </w:r>
    </w:p>
    <w:p w14:paraId="4CA77144" w14:textId="12BCCEA2" w:rsidR="00E51981" w:rsidRDefault="00E51981" w:rsidP="00E51981">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1EA7F8F7" w14:textId="38D7E655" w:rsidR="001E1723" w:rsidRPr="0003112F" w:rsidRDefault="00E51981" w:rsidP="001E1723">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w:t>
      </w:r>
      <w:r w:rsidR="001F0CF2">
        <w:rPr>
          <w:rFonts w:ascii="Times New Roman" w:eastAsia="SimSun" w:hAnsi="Times New Roman" w:cs="Times New Roman"/>
          <w:b/>
          <w:sz w:val="20"/>
          <w:szCs w:val="20"/>
          <w:lang w:val="en-GB" w:eastAsia="ja-JP"/>
        </w:rPr>
        <w:t xml:space="preserve">either </w:t>
      </w:r>
      <w:r w:rsidR="001F0CF2" w:rsidRPr="001F0CF2">
        <w:rPr>
          <w:rFonts w:ascii="Times New Roman" w:eastAsia="SimSun" w:hAnsi="Times New Roman" w:cs="Times New Roman"/>
          <w:b/>
          <w:sz w:val="20"/>
          <w:szCs w:val="20"/>
          <w:lang w:val="en-GB" w:eastAsia="ja-JP"/>
        </w:rPr>
        <w:t xml:space="preserve">explicitly provided by </w:t>
      </w:r>
      <w:proofErr w:type="spellStart"/>
      <w:r w:rsidR="001F0CF2" w:rsidRPr="001F0CF2">
        <w:rPr>
          <w:rFonts w:ascii="Times New Roman" w:eastAsia="SimSun" w:hAnsi="Times New Roman" w:cs="Times New Roman"/>
          <w:b/>
          <w:sz w:val="20"/>
          <w:szCs w:val="20"/>
          <w:lang w:val="en-GB" w:eastAsia="ja-JP"/>
        </w:rPr>
        <w:t>gNB</w:t>
      </w:r>
      <w:proofErr w:type="spellEnd"/>
      <w:r w:rsidR="001F0CF2" w:rsidRPr="001F0CF2">
        <w:rPr>
          <w:rFonts w:ascii="Times New Roman" w:eastAsia="SimSun" w:hAnsi="Times New Roman" w:cs="Times New Roman"/>
          <w:b/>
          <w:sz w:val="20"/>
          <w:szCs w:val="20"/>
          <w:lang w:val="en-GB" w:eastAsia="ja-JP"/>
        </w:rPr>
        <w:t xml:space="preserve"> </w:t>
      </w:r>
      <w:r w:rsidR="001F0CF2">
        <w:rPr>
          <w:rFonts w:ascii="Times New Roman" w:eastAsia="SimSun" w:hAnsi="Times New Roman" w:cs="Times New Roman"/>
          <w:b/>
          <w:sz w:val="20"/>
          <w:szCs w:val="20"/>
          <w:lang w:val="en-GB" w:eastAsia="ja-JP"/>
        </w:rPr>
        <w:t xml:space="preserve">or </w:t>
      </w:r>
      <w:r>
        <w:rPr>
          <w:rFonts w:ascii="Times New Roman" w:eastAsia="SimSun" w:hAnsi="Times New Roman" w:cs="Times New Roman"/>
          <w:b/>
          <w:sz w:val="20"/>
          <w:szCs w:val="20"/>
          <w:lang w:val="en-GB" w:eastAsia="ja-JP"/>
        </w:rPr>
        <w:t>implicitly determined by spec</w:t>
      </w:r>
      <w:bookmarkStart w:id="7" w:name="p3"/>
      <w:r w:rsidR="006132D8">
        <w:rPr>
          <w:rFonts w:ascii="Times New Roman" w:eastAsia="SimSun" w:hAnsi="Times New Roman" w:cs="Times New Roman"/>
          <w:b/>
          <w:sz w:val="20"/>
          <w:szCs w:val="20"/>
          <w:lang w:val="en-GB" w:eastAsia="ja-JP"/>
        </w:rPr>
        <w:t>.</w:t>
      </w:r>
    </w:p>
    <w:bookmarkEnd w:id="5"/>
    <w:bookmarkEnd w:id="7"/>
    <w:p w14:paraId="07FC12CB" w14:textId="72FD03FF" w:rsidR="006F2B8B" w:rsidRPr="00A050D3" w:rsidRDefault="00BD2D11" w:rsidP="00A050D3">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M</w:t>
      </w:r>
      <w:r w:rsidR="00C06334">
        <w:rPr>
          <w:rFonts w:ascii="Arial" w:eastAsiaTheme="minorEastAsia" w:hAnsi="Arial" w:cs="Arial"/>
          <w:sz w:val="32"/>
          <w:szCs w:val="32"/>
          <w:lang w:eastAsia="zh-CN"/>
        </w:rPr>
        <w:t>anagement Enhancement</w:t>
      </w:r>
    </w:p>
    <w:p w14:paraId="05431525" w14:textId="5DC47562" w:rsidR="00380422" w:rsidRPr="00C428C9" w:rsidRDefault="00AC6DC6" w:rsidP="00380422">
      <w:pPr>
        <w:jc w:val="both"/>
      </w:pPr>
      <w:r>
        <w:t xml:space="preserve">As concluded in RAN1 #104e, the default PDSCH QCL assumption should be studied for single DCI scheduling multiple PDSCHs. </w:t>
      </w:r>
      <w:r w:rsidRPr="00C07D54">
        <w:t xml:space="preserve">In R15, </w:t>
      </w:r>
      <w:r>
        <w:t xml:space="preserve">the default PDSCH beam is defined as the beam for the lowest CORESET ID in latest monitored slot. Therefore, it may change across slots in case of different CORESET beams. For higher SCS, there could be more slots in the duration of </w:t>
      </w:r>
      <w:proofErr w:type="spellStart"/>
      <w:r w:rsidRPr="00DE4EE3">
        <w:rPr>
          <w:i/>
          <w:iCs/>
        </w:rPr>
        <w:t>timeDurationForQCL</w:t>
      </w:r>
      <w:proofErr w:type="spellEnd"/>
      <w:r>
        <w:t xml:space="preserve">. Based on the R15 rule, the multiple slots scheduled by the same DCI in the duration of </w:t>
      </w:r>
      <w:proofErr w:type="spellStart"/>
      <w:r w:rsidRPr="00526F86">
        <w:rPr>
          <w:i/>
          <w:iCs/>
        </w:rPr>
        <w:t>timeDurationForQCL</w:t>
      </w:r>
      <w:proofErr w:type="spellEnd"/>
      <w:r>
        <w:t xml:space="preserve"> can have different beams, which may not be optimized for the PDSCH reception, where a refined narrow beam across those slots may be more desirable to maximize the SNR. Therefore, it would be beneficial to support the option for default beam to be invariant across slots to maximize average SNR across slots, which is more critical to higher frequency. As for the detailed option, </w:t>
      </w:r>
      <w:r w:rsidR="00BD20B1">
        <w:t xml:space="preserve">for the best flexibility, </w:t>
      </w:r>
      <w:r>
        <w:t xml:space="preserve">the default PDSCH beam can be decoupled from any CORESET beam and can be dynamically updated via MAC-CE or DCI. </w:t>
      </w:r>
      <w:r w:rsidR="00567767">
        <w:t xml:space="preserve">Therefore, wide beam can still be used for CORESET for reliability, while narrow beam can be applied to default PDSCH beam to maximize SNR. </w:t>
      </w:r>
    </w:p>
    <w:p w14:paraId="798EED53" w14:textId="061C3E2D" w:rsidR="00380422" w:rsidRDefault="00380422" w:rsidP="007D6FDA">
      <w:pPr>
        <w:spacing w:after="0"/>
        <w:jc w:val="both"/>
        <w:rPr>
          <w:b/>
          <w:i/>
          <w:iCs/>
          <w:lang w:eastAsia="ja-JP"/>
        </w:rPr>
      </w:pPr>
      <w:bookmarkStart w:id="8" w:name="_Hlk68266106"/>
      <w:bookmarkStart w:id="9" w:name="p4"/>
      <w:r w:rsidRPr="002E629B">
        <w:rPr>
          <w:b/>
          <w:u w:val="single"/>
          <w:lang w:eastAsia="ja-JP"/>
        </w:rPr>
        <w:t xml:space="preserve">Proposal </w:t>
      </w:r>
      <w:r w:rsidR="0090774D">
        <w:rPr>
          <w:b/>
          <w:u w:val="single"/>
          <w:lang w:eastAsia="ja-JP"/>
        </w:rPr>
        <w:t>2</w:t>
      </w:r>
      <w:r w:rsidRPr="002E629B">
        <w:rPr>
          <w:b/>
          <w:lang w:eastAsia="ja-JP"/>
        </w:rPr>
        <w:t xml:space="preserve">: </w:t>
      </w:r>
      <w:r>
        <w:rPr>
          <w:b/>
          <w:lang w:eastAsia="ja-JP"/>
        </w:rPr>
        <w:t xml:space="preserve">Support </w:t>
      </w:r>
      <w:r w:rsidR="001F550B">
        <w:rPr>
          <w:b/>
          <w:lang w:eastAsia="ja-JP"/>
        </w:rPr>
        <w:t xml:space="preserve">dedicated configuration of </w:t>
      </w:r>
      <w:r>
        <w:rPr>
          <w:b/>
          <w:lang w:eastAsia="ja-JP"/>
        </w:rPr>
        <w:t xml:space="preserve">default PDSCH beam </w:t>
      </w:r>
      <w:r w:rsidR="00F63C7D">
        <w:rPr>
          <w:b/>
          <w:lang w:eastAsia="ja-JP"/>
        </w:rPr>
        <w:t>for better optimization flexibility</w:t>
      </w:r>
      <w:r>
        <w:rPr>
          <w:b/>
          <w:i/>
          <w:iCs/>
          <w:lang w:eastAsia="ja-JP"/>
        </w:rPr>
        <w:t>.</w:t>
      </w:r>
    </w:p>
    <w:p w14:paraId="6E629BDA" w14:textId="66FE9BB5" w:rsidR="00C43498" w:rsidRDefault="00380422" w:rsidP="002C356F">
      <w:pPr>
        <w:pStyle w:val="ListParagraph"/>
        <w:numPr>
          <w:ilvl w:val="0"/>
          <w:numId w:val="12"/>
        </w:numPr>
        <w:jc w:val="both"/>
        <w:rPr>
          <w:rFonts w:ascii="Times New Roman" w:eastAsia="SimSun" w:hAnsi="Times New Roman" w:cs="Times New Roman"/>
          <w:b/>
          <w:sz w:val="20"/>
          <w:szCs w:val="20"/>
          <w:lang w:val="en-GB" w:eastAsia="ja-JP"/>
        </w:rPr>
      </w:pPr>
      <w:proofErr w:type="spellStart"/>
      <w:r w:rsidRPr="004914B4">
        <w:rPr>
          <w:rFonts w:ascii="Times New Roman" w:eastAsia="SimSun" w:hAnsi="Times New Roman" w:cs="Times New Roman"/>
          <w:b/>
          <w:sz w:val="20"/>
          <w:szCs w:val="20"/>
          <w:lang w:val="en-GB" w:eastAsia="ja-JP"/>
        </w:rPr>
        <w:t>gNB</w:t>
      </w:r>
      <w:proofErr w:type="spellEnd"/>
      <w:r w:rsidRPr="004914B4">
        <w:rPr>
          <w:rFonts w:ascii="Times New Roman" w:eastAsia="SimSun" w:hAnsi="Times New Roman" w:cs="Times New Roman"/>
          <w:b/>
          <w:sz w:val="20"/>
          <w:szCs w:val="20"/>
          <w:lang w:val="en-GB" w:eastAsia="ja-JP"/>
        </w:rPr>
        <w:t xml:space="preserve"> can dynamically update the default PDSCH beam via MAC-CE.</w:t>
      </w:r>
      <w:bookmarkEnd w:id="8"/>
      <w:bookmarkEnd w:id="9"/>
    </w:p>
    <w:p w14:paraId="50A86A16" w14:textId="77777777" w:rsidR="00C237DF" w:rsidRPr="00C237DF" w:rsidRDefault="00C237DF" w:rsidP="00C237DF">
      <w:pPr>
        <w:pStyle w:val="ListParagraph"/>
        <w:jc w:val="both"/>
        <w:rPr>
          <w:rFonts w:ascii="Times New Roman" w:eastAsia="SimSun" w:hAnsi="Times New Roman" w:cs="Times New Roman"/>
          <w:b/>
          <w:sz w:val="20"/>
          <w:szCs w:val="20"/>
          <w:lang w:val="en-GB" w:eastAsia="ja-JP"/>
        </w:rPr>
      </w:pPr>
    </w:p>
    <w:p w14:paraId="560D2C32" w14:textId="483BBF05" w:rsidR="006F2B8B" w:rsidRPr="00B80DCF" w:rsidRDefault="006F2B8B" w:rsidP="00394E6C">
      <w:pPr>
        <w:jc w:val="both"/>
      </w:pPr>
      <w:r>
        <w:t xml:space="preserve">As agreed in RAN1 #106e, </w:t>
      </w:r>
      <w:r w:rsidR="008A123F">
        <w:t xml:space="preserve">for </w:t>
      </w:r>
      <w:proofErr w:type="spellStart"/>
      <w:r w:rsidR="008A123F">
        <w:t>sTRP</w:t>
      </w:r>
      <w:proofErr w:type="spellEnd"/>
      <w:r w:rsidR="008A123F">
        <w:t xml:space="preserve">, </w:t>
      </w:r>
      <w:r>
        <w:t xml:space="preserve">single QCL assumption across all scheduled PDSCHs is one option in case of </w:t>
      </w:r>
      <w:r w:rsidRPr="006F2B8B">
        <w:t xml:space="preserve">any scheduled PDSCH with offset &lt; </w:t>
      </w:r>
      <w:proofErr w:type="spellStart"/>
      <w:r w:rsidRPr="006F2B8B">
        <w:rPr>
          <w:i/>
          <w:iCs/>
        </w:rPr>
        <w:t>timeDurationForQCL</w:t>
      </w:r>
      <w:proofErr w:type="spellEnd"/>
      <w:r>
        <w:t xml:space="preserve">. To achieve the single QCL assumption, </w:t>
      </w:r>
      <w:r w:rsidR="008A123F">
        <w:t xml:space="preserve">a straightforward way is to apply the single default PDSCH beam to remaining scheduled PDSCH with offset &gt; </w:t>
      </w:r>
      <w:proofErr w:type="spellStart"/>
      <w:r w:rsidR="008A123F" w:rsidRPr="008A123F">
        <w:rPr>
          <w:i/>
          <w:iCs/>
        </w:rPr>
        <w:t>timeDurationForQCL</w:t>
      </w:r>
      <w:proofErr w:type="spellEnd"/>
      <w:r w:rsidR="008A123F">
        <w:t xml:space="preserve">, </w:t>
      </w:r>
      <w:r w:rsidR="008A123F" w:rsidRPr="00B80DCF">
        <w:t>regardless of whether the indicated TCI state is same as the single default PDSCH beam or not.</w:t>
      </w:r>
    </w:p>
    <w:p w14:paraId="04AA3B4B" w14:textId="048A0772" w:rsidR="002C2104" w:rsidRDefault="002C2104" w:rsidP="002C2104">
      <w:pPr>
        <w:spacing w:after="0"/>
        <w:jc w:val="both"/>
        <w:rPr>
          <w:b/>
          <w:lang w:eastAsia="ja-JP"/>
        </w:rPr>
      </w:pPr>
      <w:r w:rsidRPr="00B80DCF">
        <w:rPr>
          <w:b/>
          <w:u w:val="single"/>
          <w:lang w:eastAsia="ja-JP"/>
        </w:rPr>
        <w:t xml:space="preserve">Proposal </w:t>
      </w:r>
      <w:r w:rsidR="0090774D">
        <w:rPr>
          <w:b/>
          <w:u w:val="single"/>
          <w:lang w:eastAsia="ja-JP"/>
        </w:rPr>
        <w:t>3</w:t>
      </w:r>
      <w:r w:rsidRPr="00B80DCF">
        <w:rPr>
          <w:b/>
          <w:lang w:eastAsia="ja-JP"/>
        </w:rPr>
        <w:t xml:space="preserve">: In case of PDSCH scheduling offset for </w:t>
      </w:r>
      <w:bookmarkStart w:id="10" w:name="_Hlk83730385"/>
      <w:r w:rsidRPr="00B80DCF">
        <w:rPr>
          <w:b/>
          <w:lang w:eastAsia="ja-JP"/>
        </w:rPr>
        <w:t xml:space="preserve">any scheduled PDSCH with offset &lt; </w:t>
      </w:r>
      <w:proofErr w:type="spellStart"/>
      <w:r w:rsidRPr="00B80DCF">
        <w:rPr>
          <w:b/>
          <w:i/>
          <w:iCs/>
          <w:lang w:eastAsia="ja-JP"/>
        </w:rPr>
        <w:t>timeDurationForQCL</w:t>
      </w:r>
      <w:bookmarkEnd w:id="10"/>
      <w:proofErr w:type="spellEnd"/>
      <w:r w:rsidRPr="00B80DCF">
        <w:rPr>
          <w:b/>
          <w:lang w:eastAsia="ja-JP"/>
        </w:rPr>
        <w:t>, UE applies the single</w:t>
      </w:r>
      <w:r>
        <w:rPr>
          <w:b/>
          <w:lang w:eastAsia="ja-JP"/>
        </w:rPr>
        <w:t xml:space="preserve"> default PDSCH beam </w:t>
      </w:r>
      <w:bookmarkStart w:id="11" w:name="_Hlk83730480"/>
      <w:r>
        <w:rPr>
          <w:b/>
          <w:lang w:eastAsia="ja-JP"/>
        </w:rPr>
        <w:t>to</w:t>
      </w:r>
      <w:r w:rsidRPr="00265E68">
        <w:rPr>
          <w:b/>
          <w:lang w:eastAsia="ja-JP"/>
        </w:rPr>
        <w:t xml:space="preserve"> </w:t>
      </w:r>
      <w:r>
        <w:rPr>
          <w:b/>
          <w:lang w:eastAsia="ja-JP"/>
        </w:rPr>
        <w:t>remaining</w:t>
      </w:r>
      <w:r w:rsidRPr="00265E68">
        <w:rPr>
          <w:b/>
          <w:lang w:eastAsia="ja-JP"/>
        </w:rPr>
        <w:t xml:space="preserve"> scheduled PDSCH </w:t>
      </w:r>
      <w:r>
        <w:rPr>
          <w:b/>
          <w:lang w:eastAsia="ja-JP"/>
        </w:rPr>
        <w:t>with offset &gt;</w:t>
      </w:r>
      <w:r w:rsidRPr="00265E68">
        <w:rPr>
          <w:b/>
          <w:lang w:eastAsia="ja-JP"/>
        </w:rPr>
        <w:t xml:space="preserve"> </w:t>
      </w:r>
      <w:proofErr w:type="spellStart"/>
      <w:r w:rsidRPr="00265E68">
        <w:rPr>
          <w:b/>
          <w:i/>
          <w:iCs/>
          <w:lang w:eastAsia="ja-JP"/>
        </w:rPr>
        <w:t>timeDurationForQCL</w:t>
      </w:r>
      <w:proofErr w:type="spellEnd"/>
      <w:r>
        <w:rPr>
          <w:b/>
          <w:lang w:eastAsia="ja-JP"/>
        </w:rPr>
        <w:t xml:space="preserve">. </w:t>
      </w:r>
    </w:p>
    <w:p w14:paraId="78BFF833" w14:textId="4411D33E" w:rsidR="008A123F" w:rsidRDefault="002C2104" w:rsidP="008A123F">
      <w:pPr>
        <w:pStyle w:val="ListParagraph"/>
        <w:numPr>
          <w:ilvl w:val="0"/>
          <w:numId w:val="12"/>
        </w:numPr>
        <w:jc w:val="both"/>
        <w:rPr>
          <w:rFonts w:ascii="Times New Roman" w:eastAsia="SimSun" w:hAnsi="Times New Roman" w:cs="Times New Roman"/>
          <w:b/>
          <w:sz w:val="20"/>
          <w:szCs w:val="20"/>
          <w:lang w:val="en-GB" w:eastAsia="ja-JP"/>
        </w:rPr>
      </w:pPr>
      <w:r w:rsidRPr="00C736A0">
        <w:rPr>
          <w:rFonts w:ascii="Times New Roman" w:eastAsia="SimSun" w:hAnsi="Times New Roman" w:cs="Times New Roman"/>
          <w:b/>
          <w:sz w:val="20"/>
          <w:szCs w:val="20"/>
          <w:lang w:val="en-GB" w:eastAsia="ja-JP"/>
        </w:rPr>
        <w:t xml:space="preserve">This is regardless </w:t>
      </w:r>
      <w:r w:rsidR="00FB755C">
        <w:rPr>
          <w:rFonts w:ascii="Times New Roman" w:eastAsia="SimSun" w:hAnsi="Times New Roman" w:cs="Times New Roman"/>
          <w:b/>
          <w:sz w:val="20"/>
          <w:szCs w:val="20"/>
          <w:lang w:val="en-GB" w:eastAsia="ja-JP"/>
        </w:rPr>
        <w:t xml:space="preserve">of </w:t>
      </w:r>
      <w:r w:rsidRPr="00C736A0">
        <w:rPr>
          <w:rFonts w:ascii="Times New Roman" w:eastAsia="SimSun" w:hAnsi="Times New Roman" w:cs="Times New Roman"/>
          <w:b/>
          <w:sz w:val="20"/>
          <w:szCs w:val="20"/>
          <w:lang w:val="en-GB" w:eastAsia="ja-JP"/>
        </w:rPr>
        <w:t>whether the indicated TCI state is same as the single default PDSCH beam</w:t>
      </w:r>
      <w:r>
        <w:rPr>
          <w:rFonts w:ascii="Times New Roman" w:eastAsia="SimSun" w:hAnsi="Times New Roman" w:cs="Times New Roman"/>
          <w:b/>
          <w:sz w:val="20"/>
          <w:szCs w:val="20"/>
          <w:lang w:val="en-GB" w:eastAsia="ja-JP"/>
        </w:rPr>
        <w:t xml:space="preserve"> or not</w:t>
      </w:r>
      <w:bookmarkEnd w:id="11"/>
      <w:r w:rsidRPr="00C736A0">
        <w:rPr>
          <w:rFonts w:ascii="Times New Roman" w:eastAsia="SimSun" w:hAnsi="Times New Roman" w:cs="Times New Roman"/>
          <w:b/>
          <w:sz w:val="20"/>
          <w:szCs w:val="20"/>
          <w:lang w:val="en-GB" w:eastAsia="ja-JP"/>
        </w:rPr>
        <w:t>.</w:t>
      </w:r>
    </w:p>
    <w:p w14:paraId="756FD5E7" w14:textId="77777777" w:rsidR="0096315B" w:rsidRPr="0096315B" w:rsidRDefault="0096315B" w:rsidP="0096315B">
      <w:pPr>
        <w:pStyle w:val="ListParagraph"/>
        <w:jc w:val="both"/>
        <w:rPr>
          <w:rFonts w:ascii="Times New Roman" w:eastAsia="SimSun" w:hAnsi="Times New Roman" w:cs="Times New Roman"/>
          <w:b/>
          <w:sz w:val="20"/>
          <w:szCs w:val="20"/>
          <w:lang w:val="en-GB" w:eastAsia="ja-JP"/>
        </w:rPr>
      </w:pPr>
    </w:p>
    <w:p w14:paraId="5E52DB20" w14:textId="1BFF2700" w:rsidR="002C2104" w:rsidRPr="0096315B" w:rsidRDefault="00730D52" w:rsidP="0096315B">
      <w:pPr>
        <w:jc w:val="both"/>
      </w:pPr>
      <w:r>
        <w:t xml:space="preserve">In case of </w:t>
      </w:r>
      <w:r w:rsidRPr="006F2B8B">
        <w:t xml:space="preserve">any scheduled PDSCH with </w:t>
      </w:r>
      <w:bookmarkStart w:id="12" w:name="_Hlk83731792"/>
      <w:r w:rsidRPr="006F2B8B">
        <w:t xml:space="preserve">offset &lt; </w:t>
      </w:r>
      <w:proofErr w:type="spellStart"/>
      <w:r w:rsidRPr="006F2B8B">
        <w:rPr>
          <w:i/>
          <w:iCs/>
        </w:rPr>
        <w:t>timeDurationForQCL</w:t>
      </w:r>
      <w:bookmarkEnd w:id="12"/>
      <w:proofErr w:type="spellEnd"/>
      <w:r>
        <w:t xml:space="preserve">, it would be beneficial to </w:t>
      </w:r>
      <w:r w:rsidR="00644766">
        <w:t xml:space="preserve">also </w:t>
      </w:r>
      <w:r>
        <w:t xml:space="preserve">extend the single QCL assumption across all scheduled PDSCHs to </w:t>
      </w:r>
      <w:proofErr w:type="spellStart"/>
      <w:r w:rsidR="0096315B">
        <w:t>mTRP</w:t>
      </w:r>
      <w:proofErr w:type="spellEnd"/>
      <w:r w:rsidR="0096315B">
        <w:t xml:space="preserve">. For </w:t>
      </w:r>
      <w:proofErr w:type="spellStart"/>
      <w:r w:rsidR="0096315B">
        <w:t>mDCI</w:t>
      </w:r>
      <w:proofErr w:type="spellEnd"/>
      <w:r w:rsidR="0096315B">
        <w:t xml:space="preserve"> </w:t>
      </w:r>
      <w:proofErr w:type="spellStart"/>
      <w:r w:rsidR="0096315B">
        <w:t>mTRP</w:t>
      </w:r>
      <w:proofErr w:type="spellEnd"/>
      <w:r w:rsidR="0096315B">
        <w:t xml:space="preserve">, a single default PDSCH beam can be introduced per </w:t>
      </w:r>
      <w:proofErr w:type="spellStart"/>
      <w:r w:rsidR="0096315B" w:rsidRPr="00644766">
        <w:rPr>
          <w:i/>
          <w:iCs/>
        </w:rPr>
        <w:t>CORESETPoolIndex</w:t>
      </w:r>
      <w:proofErr w:type="spellEnd"/>
      <w:r w:rsidR="0096315B">
        <w:t xml:space="preserve"> and applied to all scheduled PDSCHs if some of them have </w:t>
      </w:r>
      <w:r w:rsidR="0096315B" w:rsidRPr="0096315B">
        <w:t xml:space="preserve">offset &lt; </w:t>
      </w:r>
      <w:proofErr w:type="spellStart"/>
      <w:r w:rsidR="0096315B" w:rsidRPr="0096315B">
        <w:t>timeDurationForQCL</w:t>
      </w:r>
      <w:proofErr w:type="spellEnd"/>
      <w:r w:rsidR="0096315B">
        <w:t xml:space="preserve">. </w:t>
      </w:r>
      <w:r w:rsidR="00644766">
        <w:t xml:space="preserve">Similar to </w:t>
      </w:r>
      <w:proofErr w:type="spellStart"/>
      <w:r w:rsidR="00644766">
        <w:t>sTRP</w:t>
      </w:r>
      <w:proofErr w:type="spellEnd"/>
      <w:r w:rsidR="00644766">
        <w:t>, t</w:t>
      </w:r>
      <w:r w:rsidR="0096315B">
        <w:t xml:space="preserve">he single default PDSCH beam </w:t>
      </w:r>
      <w:r w:rsidR="00644766" w:rsidRPr="00644766">
        <w:t xml:space="preserve">per </w:t>
      </w:r>
      <w:proofErr w:type="spellStart"/>
      <w:r w:rsidR="00644766" w:rsidRPr="00644766">
        <w:rPr>
          <w:i/>
          <w:iCs/>
        </w:rPr>
        <w:t>CORESETPoolIndex</w:t>
      </w:r>
      <w:proofErr w:type="spellEnd"/>
      <w:r w:rsidR="00644766" w:rsidRPr="00644766">
        <w:t xml:space="preserve"> </w:t>
      </w:r>
      <w:r w:rsidR="0096315B">
        <w:t xml:space="preserve">can be dynamically updated by </w:t>
      </w:r>
      <w:proofErr w:type="spellStart"/>
      <w:r w:rsidR="0096315B">
        <w:t>gNB</w:t>
      </w:r>
      <w:proofErr w:type="spellEnd"/>
      <w:r w:rsidR="0096315B">
        <w:t xml:space="preserve">, </w:t>
      </w:r>
      <w:proofErr w:type="gramStart"/>
      <w:r w:rsidR="0096315B">
        <w:t>e.g.</w:t>
      </w:r>
      <w:proofErr w:type="gramEnd"/>
      <w:r w:rsidR="0096315B">
        <w:t xml:space="preserve"> via MAC-CE.</w:t>
      </w:r>
    </w:p>
    <w:p w14:paraId="2BAD4447" w14:textId="3E4C525E" w:rsidR="002C2104" w:rsidRPr="00CF380F" w:rsidRDefault="002C2104" w:rsidP="002C2104">
      <w:pPr>
        <w:spacing w:after="0"/>
        <w:jc w:val="both"/>
        <w:rPr>
          <w:b/>
          <w:lang w:eastAsia="ja-JP"/>
        </w:rPr>
      </w:pPr>
      <w:r w:rsidRPr="00CF380F">
        <w:rPr>
          <w:b/>
          <w:u w:val="single"/>
          <w:lang w:eastAsia="ja-JP"/>
        </w:rPr>
        <w:t xml:space="preserve">Proposal </w:t>
      </w:r>
      <w:r w:rsidR="0090774D">
        <w:rPr>
          <w:b/>
          <w:u w:val="single"/>
          <w:lang w:eastAsia="ja-JP"/>
        </w:rPr>
        <w:t>4</w:t>
      </w:r>
      <w:r w:rsidRPr="00CF380F">
        <w:rPr>
          <w:b/>
          <w:lang w:eastAsia="ja-JP"/>
        </w:rPr>
        <w:t xml:space="preserve">: </w:t>
      </w:r>
      <w:r w:rsidR="009A1247" w:rsidRPr="00CF380F">
        <w:rPr>
          <w:b/>
          <w:lang w:eastAsia="ja-JP"/>
        </w:rPr>
        <w:t>In case of</w:t>
      </w:r>
      <w:r w:rsidR="00730D52" w:rsidRPr="00CF380F">
        <w:rPr>
          <w:b/>
          <w:lang w:eastAsia="ja-JP"/>
        </w:rPr>
        <w:t xml:space="preserve"> </w:t>
      </w:r>
      <w:proofErr w:type="spellStart"/>
      <w:r w:rsidRPr="00CF380F">
        <w:rPr>
          <w:b/>
          <w:lang w:eastAsia="ja-JP"/>
        </w:rPr>
        <w:t>mDCI</w:t>
      </w:r>
      <w:proofErr w:type="spellEnd"/>
      <w:r w:rsidRPr="00CF380F">
        <w:rPr>
          <w:b/>
          <w:lang w:eastAsia="ja-JP"/>
        </w:rPr>
        <w:t xml:space="preserve"> </w:t>
      </w:r>
      <w:proofErr w:type="spellStart"/>
      <w:r w:rsidRPr="00CF380F">
        <w:rPr>
          <w:b/>
          <w:lang w:eastAsia="ja-JP"/>
        </w:rPr>
        <w:t>mTRP</w:t>
      </w:r>
      <w:proofErr w:type="spellEnd"/>
      <w:r w:rsidR="009A1247" w:rsidRPr="00CF380F">
        <w:rPr>
          <w:b/>
          <w:lang w:eastAsia="ja-JP"/>
        </w:rPr>
        <w:t xml:space="preserve"> for any scheduled PDSCH with offset &lt; </w:t>
      </w:r>
      <w:proofErr w:type="spellStart"/>
      <w:r w:rsidR="009A1247" w:rsidRPr="00CF380F">
        <w:rPr>
          <w:b/>
          <w:i/>
          <w:iCs/>
          <w:lang w:eastAsia="ja-JP"/>
        </w:rPr>
        <w:t>timeDurationForQCL</w:t>
      </w:r>
      <w:proofErr w:type="spellEnd"/>
      <w:r w:rsidR="009A1247" w:rsidRPr="00CF380F">
        <w:rPr>
          <w:b/>
          <w:lang w:eastAsia="ja-JP"/>
        </w:rPr>
        <w:t xml:space="preserve">, </w:t>
      </w:r>
      <w:r w:rsidRPr="00CF380F">
        <w:rPr>
          <w:b/>
          <w:lang w:eastAsia="ja-JP"/>
        </w:rPr>
        <w:t xml:space="preserve">support a single default PDSCH beam </w:t>
      </w:r>
      <w:r w:rsidR="00730D52" w:rsidRPr="00CF380F">
        <w:rPr>
          <w:b/>
          <w:lang w:eastAsia="ja-JP"/>
        </w:rPr>
        <w:t xml:space="preserve">applied to all </w:t>
      </w:r>
      <w:r w:rsidRPr="00CF380F">
        <w:rPr>
          <w:b/>
          <w:lang w:eastAsia="ja-JP"/>
        </w:rPr>
        <w:t>PDSCH</w:t>
      </w:r>
      <w:r w:rsidR="00730D52" w:rsidRPr="00CF380F">
        <w:rPr>
          <w:b/>
          <w:lang w:eastAsia="ja-JP"/>
        </w:rPr>
        <w:t>s</w:t>
      </w:r>
      <w:r w:rsidRPr="00CF380F">
        <w:rPr>
          <w:b/>
          <w:lang w:eastAsia="ja-JP"/>
        </w:rPr>
        <w:t xml:space="preserve"> scheduled by </w:t>
      </w:r>
      <w:r w:rsidR="006C5FC1" w:rsidRPr="00CF380F">
        <w:rPr>
          <w:b/>
          <w:lang w:eastAsia="ja-JP"/>
        </w:rPr>
        <w:t>a</w:t>
      </w:r>
      <w:r w:rsidR="00730D52" w:rsidRPr="00CF380F">
        <w:rPr>
          <w:b/>
          <w:lang w:eastAsia="ja-JP"/>
        </w:rPr>
        <w:t xml:space="preserve"> DCI associated with</w:t>
      </w:r>
      <w:r w:rsidR="009A1247" w:rsidRPr="00CF380F">
        <w:rPr>
          <w:b/>
          <w:lang w:eastAsia="ja-JP"/>
        </w:rPr>
        <w:t xml:space="preserve"> a </w:t>
      </w:r>
      <w:r w:rsidRPr="00CF380F">
        <w:rPr>
          <w:b/>
          <w:lang w:eastAsia="ja-JP"/>
        </w:rPr>
        <w:t xml:space="preserve">CORESET </w:t>
      </w:r>
      <w:r w:rsidR="009A1247" w:rsidRPr="00CF380F">
        <w:rPr>
          <w:b/>
          <w:lang w:eastAsia="ja-JP"/>
        </w:rPr>
        <w:t>for a given</w:t>
      </w:r>
      <w:r w:rsidRPr="00CF380F">
        <w:rPr>
          <w:b/>
          <w:lang w:eastAsia="ja-JP"/>
        </w:rPr>
        <w:t xml:space="preserve"> </w:t>
      </w:r>
      <w:proofErr w:type="spellStart"/>
      <w:r w:rsidRPr="00CF380F">
        <w:rPr>
          <w:b/>
          <w:i/>
          <w:iCs/>
          <w:lang w:eastAsia="ja-JP"/>
        </w:rPr>
        <w:t>CORESETPoolIndex</w:t>
      </w:r>
      <w:proofErr w:type="spellEnd"/>
      <w:r w:rsidRPr="00CF380F">
        <w:rPr>
          <w:b/>
          <w:lang w:eastAsia="ja-JP"/>
        </w:rPr>
        <w:t>.</w:t>
      </w:r>
    </w:p>
    <w:p w14:paraId="474194A3" w14:textId="6B7C2ED9" w:rsidR="00730D52" w:rsidRPr="00CF380F" w:rsidRDefault="002C2104" w:rsidP="00730D52">
      <w:pPr>
        <w:pStyle w:val="ListParagraph"/>
        <w:numPr>
          <w:ilvl w:val="0"/>
          <w:numId w:val="12"/>
        </w:numPr>
        <w:jc w:val="both"/>
        <w:rPr>
          <w:rFonts w:ascii="Times New Roman" w:eastAsia="SimSun" w:hAnsi="Times New Roman" w:cs="Times New Roman"/>
          <w:b/>
          <w:sz w:val="20"/>
          <w:szCs w:val="20"/>
          <w:lang w:val="en-GB" w:eastAsia="ja-JP"/>
        </w:rPr>
      </w:pPr>
      <w:proofErr w:type="spellStart"/>
      <w:r w:rsidRPr="00CF380F">
        <w:rPr>
          <w:rFonts w:ascii="Times New Roman" w:eastAsia="SimSun" w:hAnsi="Times New Roman" w:cs="Times New Roman"/>
          <w:b/>
          <w:sz w:val="20"/>
          <w:szCs w:val="20"/>
          <w:lang w:val="en-GB" w:eastAsia="ja-JP"/>
        </w:rPr>
        <w:t>gNB</w:t>
      </w:r>
      <w:proofErr w:type="spellEnd"/>
      <w:r w:rsidRPr="00CF380F">
        <w:rPr>
          <w:rFonts w:ascii="Times New Roman" w:eastAsia="SimSun" w:hAnsi="Times New Roman" w:cs="Times New Roman"/>
          <w:b/>
          <w:sz w:val="20"/>
          <w:szCs w:val="20"/>
          <w:lang w:val="en-GB" w:eastAsia="ja-JP"/>
        </w:rPr>
        <w:t xml:space="preserve"> can dynamically update the </w:t>
      </w:r>
      <w:r w:rsidR="009A1247" w:rsidRPr="00CF380F">
        <w:rPr>
          <w:rFonts w:ascii="Times New Roman" w:eastAsia="SimSun" w:hAnsi="Times New Roman" w:cs="Times New Roman"/>
          <w:b/>
          <w:sz w:val="20"/>
          <w:szCs w:val="20"/>
          <w:lang w:val="en-GB" w:eastAsia="ja-JP"/>
        </w:rPr>
        <w:t xml:space="preserve">single </w:t>
      </w:r>
      <w:r w:rsidRPr="00CF380F">
        <w:rPr>
          <w:rFonts w:ascii="Times New Roman" w:eastAsia="SimSun" w:hAnsi="Times New Roman" w:cs="Times New Roman"/>
          <w:b/>
          <w:sz w:val="20"/>
          <w:szCs w:val="20"/>
          <w:lang w:val="en-GB" w:eastAsia="ja-JP"/>
        </w:rPr>
        <w:t xml:space="preserve">default PDSCH beam per </w:t>
      </w:r>
      <w:proofErr w:type="spellStart"/>
      <w:r w:rsidRPr="00CF380F">
        <w:rPr>
          <w:rFonts w:ascii="Times New Roman" w:eastAsia="SimSun" w:hAnsi="Times New Roman" w:cs="Times New Roman"/>
          <w:b/>
          <w:i/>
          <w:iCs/>
          <w:sz w:val="20"/>
          <w:szCs w:val="20"/>
          <w:lang w:val="en-GB" w:eastAsia="ja-JP"/>
        </w:rPr>
        <w:t>CORESETPoolIndex</w:t>
      </w:r>
      <w:proofErr w:type="spellEnd"/>
      <w:r w:rsidRPr="00CF380F">
        <w:rPr>
          <w:rFonts w:ascii="Times New Roman" w:eastAsia="SimSun" w:hAnsi="Times New Roman" w:cs="Times New Roman"/>
          <w:b/>
          <w:sz w:val="20"/>
          <w:szCs w:val="20"/>
          <w:lang w:val="en-GB" w:eastAsia="ja-JP"/>
        </w:rPr>
        <w:t xml:space="preserve"> via MAC-CE.</w:t>
      </w:r>
    </w:p>
    <w:p w14:paraId="161E28C1" w14:textId="77777777" w:rsidR="00E56771" w:rsidRPr="00CF380F" w:rsidRDefault="00E56771" w:rsidP="00E56771">
      <w:pPr>
        <w:pStyle w:val="ListParagraph"/>
        <w:jc w:val="both"/>
        <w:rPr>
          <w:rFonts w:ascii="Times New Roman" w:eastAsia="SimSun" w:hAnsi="Times New Roman" w:cs="Times New Roman"/>
          <w:b/>
          <w:sz w:val="20"/>
          <w:szCs w:val="20"/>
          <w:lang w:val="en-GB" w:eastAsia="ja-JP"/>
        </w:rPr>
      </w:pPr>
    </w:p>
    <w:p w14:paraId="5C97A0B6" w14:textId="67E6CE4C" w:rsidR="009A1247" w:rsidRPr="00CF380F" w:rsidRDefault="00644766" w:rsidP="00730D52">
      <w:pPr>
        <w:jc w:val="both"/>
      </w:pPr>
      <w:r w:rsidRPr="00CF380F">
        <w:t xml:space="preserve">For </w:t>
      </w:r>
      <w:proofErr w:type="spellStart"/>
      <w:r w:rsidRPr="00CF380F">
        <w:t>sDCI</w:t>
      </w:r>
      <w:proofErr w:type="spellEnd"/>
      <w:r w:rsidRPr="00CF380F">
        <w:t xml:space="preserve"> </w:t>
      </w:r>
      <w:proofErr w:type="spellStart"/>
      <w:r w:rsidRPr="00CF380F">
        <w:t>mTRP</w:t>
      </w:r>
      <w:proofErr w:type="spellEnd"/>
      <w:r w:rsidRPr="00CF380F">
        <w:t xml:space="preserve">, two default PDSCH beams have been defined in R16 as the two TCI states mapped to the TCI code point with lowest ID. They do not vary across slots in contrast to the current R15/16 default PDSCH beam in </w:t>
      </w:r>
      <w:proofErr w:type="spellStart"/>
      <w:r w:rsidRPr="00CF380F">
        <w:t>sTRP</w:t>
      </w:r>
      <w:proofErr w:type="spellEnd"/>
      <w:r w:rsidRPr="00CF380F">
        <w:t xml:space="preserve"> and </w:t>
      </w:r>
      <w:proofErr w:type="spellStart"/>
      <w:r w:rsidRPr="00CF380F">
        <w:t>mDCI</w:t>
      </w:r>
      <w:proofErr w:type="spellEnd"/>
      <w:r w:rsidRPr="00CF380F">
        <w:t xml:space="preserve"> </w:t>
      </w:r>
      <w:proofErr w:type="spellStart"/>
      <w:r w:rsidRPr="00CF380F">
        <w:t>mTRP</w:t>
      </w:r>
      <w:proofErr w:type="spellEnd"/>
      <w:r w:rsidRPr="00CF380F">
        <w:t xml:space="preserve">. For </w:t>
      </w:r>
      <w:proofErr w:type="spellStart"/>
      <w:r w:rsidRPr="00CF380F">
        <w:t>sDCI</w:t>
      </w:r>
      <w:proofErr w:type="spellEnd"/>
      <w:r w:rsidRPr="00CF380F">
        <w:t xml:space="preserve"> </w:t>
      </w:r>
      <w:proofErr w:type="spellStart"/>
      <w:r w:rsidRPr="00CF380F">
        <w:t>mTRP</w:t>
      </w:r>
      <w:proofErr w:type="spellEnd"/>
      <w:r w:rsidRPr="00CF380F">
        <w:t xml:space="preserve">, the two default PDSCH beams defined in R16 can be applied to all scheduled PDSCHs if some of them have offset &lt; </w:t>
      </w:r>
      <w:proofErr w:type="spellStart"/>
      <w:r w:rsidRPr="00CF380F">
        <w:rPr>
          <w:i/>
          <w:iCs/>
        </w:rPr>
        <w:t>timeDurationForQCL</w:t>
      </w:r>
      <w:proofErr w:type="spellEnd"/>
      <w:r w:rsidRPr="00CF380F">
        <w:t>.</w:t>
      </w:r>
    </w:p>
    <w:p w14:paraId="449140AD" w14:textId="1100C021" w:rsidR="009A1247" w:rsidRPr="00CF380F" w:rsidRDefault="009A1247" w:rsidP="00D70A88">
      <w:pPr>
        <w:spacing w:after="0"/>
        <w:jc w:val="both"/>
        <w:rPr>
          <w:b/>
          <w:lang w:eastAsia="ja-JP"/>
        </w:rPr>
      </w:pPr>
      <w:r w:rsidRPr="00CF380F">
        <w:rPr>
          <w:b/>
          <w:u w:val="single"/>
          <w:lang w:eastAsia="ja-JP"/>
        </w:rPr>
        <w:t xml:space="preserve">Proposal </w:t>
      </w:r>
      <w:r w:rsidR="0090774D">
        <w:rPr>
          <w:b/>
          <w:u w:val="single"/>
          <w:lang w:eastAsia="ja-JP"/>
        </w:rPr>
        <w:t>5</w:t>
      </w:r>
      <w:r w:rsidRPr="00CF380F">
        <w:rPr>
          <w:b/>
          <w:lang w:eastAsia="ja-JP"/>
        </w:rPr>
        <w:t xml:space="preserve">: In case of </w:t>
      </w:r>
      <w:proofErr w:type="spellStart"/>
      <w:r w:rsidRPr="00CF380F">
        <w:rPr>
          <w:b/>
          <w:lang w:eastAsia="ja-JP"/>
        </w:rPr>
        <w:t>sDCI</w:t>
      </w:r>
      <w:proofErr w:type="spellEnd"/>
      <w:r w:rsidRPr="00CF380F">
        <w:rPr>
          <w:b/>
          <w:lang w:eastAsia="ja-JP"/>
        </w:rPr>
        <w:t xml:space="preserve"> </w:t>
      </w:r>
      <w:proofErr w:type="spellStart"/>
      <w:r w:rsidRPr="00CF380F">
        <w:rPr>
          <w:b/>
          <w:lang w:eastAsia="ja-JP"/>
        </w:rPr>
        <w:t>mTRP</w:t>
      </w:r>
      <w:proofErr w:type="spellEnd"/>
      <w:r w:rsidRPr="00CF380F">
        <w:rPr>
          <w:b/>
          <w:lang w:eastAsia="ja-JP"/>
        </w:rPr>
        <w:t xml:space="preserve"> for any scheduled PDSCH with offset &lt; </w:t>
      </w:r>
      <w:proofErr w:type="spellStart"/>
      <w:r w:rsidRPr="00CF380F">
        <w:rPr>
          <w:b/>
          <w:i/>
          <w:iCs/>
          <w:lang w:eastAsia="ja-JP"/>
        </w:rPr>
        <w:t>timeDurationForQCL</w:t>
      </w:r>
      <w:proofErr w:type="spellEnd"/>
      <w:r w:rsidRPr="00CF380F">
        <w:rPr>
          <w:b/>
          <w:lang w:eastAsia="ja-JP"/>
        </w:rPr>
        <w:t>, support the two default PDSCH beams defined in R16 to be applied to all PDSCHs scheduled by a DCI.</w:t>
      </w:r>
    </w:p>
    <w:p w14:paraId="270441A1" w14:textId="77777777" w:rsidR="00D70A88" w:rsidRPr="00CF380F" w:rsidRDefault="00D70A88" w:rsidP="00D70A88">
      <w:pPr>
        <w:spacing w:after="0"/>
        <w:jc w:val="both"/>
        <w:rPr>
          <w:b/>
          <w:lang w:eastAsia="ja-JP"/>
        </w:rPr>
      </w:pPr>
    </w:p>
    <w:p w14:paraId="5C60E03C" w14:textId="197F5FF1" w:rsidR="002C2104" w:rsidRPr="00CF380F" w:rsidRDefault="00830F05" w:rsidP="00D70A88">
      <w:pPr>
        <w:jc w:val="both"/>
      </w:pPr>
      <w:r w:rsidRPr="00CF380F">
        <w:t xml:space="preserve">For </w:t>
      </w:r>
      <w:r w:rsidR="00D70A88" w:rsidRPr="00CF380F">
        <w:t>the configuration flexibility</w:t>
      </w:r>
      <w:r w:rsidRPr="00CF380F">
        <w:t>, it would be beneficial to indicate UE to follow either the R17 enhanced PDSCH default beam &amp; QCL rule for multi-PDSCH scheduling or the corresponding R15/16 rule.</w:t>
      </w:r>
    </w:p>
    <w:p w14:paraId="5D5BF72A" w14:textId="64D777F8" w:rsidR="00830F05" w:rsidRPr="00CF380F" w:rsidRDefault="00830F05" w:rsidP="00830F05">
      <w:pPr>
        <w:spacing w:after="0"/>
        <w:jc w:val="both"/>
        <w:rPr>
          <w:b/>
          <w:i/>
          <w:iCs/>
          <w:lang w:eastAsia="ja-JP"/>
        </w:rPr>
      </w:pPr>
      <w:r w:rsidRPr="00CF380F">
        <w:rPr>
          <w:b/>
          <w:u w:val="single"/>
          <w:lang w:eastAsia="ja-JP"/>
        </w:rPr>
        <w:t xml:space="preserve">Proposal </w:t>
      </w:r>
      <w:r w:rsidR="0090774D">
        <w:rPr>
          <w:b/>
          <w:u w:val="single"/>
          <w:lang w:eastAsia="ja-JP"/>
        </w:rPr>
        <w:t>6</w:t>
      </w:r>
      <w:r w:rsidRPr="00CF380F">
        <w:rPr>
          <w:b/>
          <w:lang w:eastAsia="ja-JP"/>
        </w:rPr>
        <w:t>: Support new RRC parameter to indicate UE to follow either the R17 enhanced PDSCH default beam &amp; QCL rule for multi-PDSCH scheduling or the corresponding R15/16 rule.</w:t>
      </w:r>
    </w:p>
    <w:p w14:paraId="5C55F0A6" w14:textId="311C5E8E" w:rsidR="002C2104" w:rsidRPr="00CF380F" w:rsidRDefault="00830F05" w:rsidP="00394E6C">
      <w:pPr>
        <w:pStyle w:val="ListParagraph"/>
        <w:numPr>
          <w:ilvl w:val="0"/>
          <w:numId w:val="12"/>
        </w:numPr>
        <w:jc w:val="both"/>
        <w:rPr>
          <w:rFonts w:ascii="Times New Roman" w:eastAsia="SimSun" w:hAnsi="Times New Roman" w:cs="Times New Roman"/>
          <w:b/>
          <w:sz w:val="20"/>
          <w:szCs w:val="20"/>
          <w:lang w:val="en-GB" w:eastAsia="ja-JP"/>
        </w:rPr>
      </w:pPr>
      <w:r w:rsidRPr="00CF380F">
        <w:rPr>
          <w:rFonts w:ascii="Times New Roman" w:eastAsia="SimSun" w:hAnsi="Times New Roman" w:cs="Times New Roman"/>
          <w:b/>
          <w:sz w:val="20"/>
          <w:szCs w:val="20"/>
          <w:lang w:val="en-GB" w:eastAsia="ja-JP"/>
        </w:rPr>
        <w:t xml:space="preserve">The RRC parameter can be introduced separately for </w:t>
      </w:r>
      <w:proofErr w:type="spellStart"/>
      <w:r w:rsidRPr="00CF380F">
        <w:rPr>
          <w:rFonts w:ascii="Times New Roman" w:eastAsia="SimSun" w:hAnsi="Times New Roman" w:cs="Times New Roman"/>
          <w:b/>
          <w:sz w:val="20"/>
          <w:szCs w:val="20"/>
          <w:lang w:val="en-GB" w:eastAsia="ja-JP"/>
        </w:rPr>
        <w:t>sTRP</w:t>
      </w:r>
      <w:proofErr w:type="spellEnd"/>
      <w:r w:rsidRPr="00CF380F">
        <w:rPr>
          <w:rFonts w:ascii="Times New Roman" w:eastAsia="SimSun" w:hAnsi="Times New Roman" w:cs="Times New Roman"/>
          <w:b/>
          <w:sz w:val="20"/>
          <w:szCs w:val="20"/>
          <w:lang w:val="en-GB" w:eastAsia="ja-JP"/>
        </w:rPr>
        <w:t xml:space="preserve">, </w:t>
      </w:r>
      <w:proofErr w:type="spellStart"/>
      <w:r w:rsidRPr="00CF380F">
        <w:rPr>
          <w:rFonts w:ascii="Times New Roman" w:eastAsia="SimSun" w:hAnsi="Times New Roman" w:cs="Times New Roman"/>
          <w:b/>
          <w:sz w:val="20"/>
          <w:szCs w:val="20"/>
          <w:lang w:val="en-GB" w:eastAsia="ja-JP"/>
        </w:rPr>
        <w:t>sDCI</w:t>
      </w:r>
      <w:proofErr w:type="spellEnd"/>
      <w:r w:rsidRPr="00CF380F">
        <w:rPr>
          <w:rFonts w:ascii="Times New Roman" w:eastAsia="SimSun" w:hAnsi="Times New Roman" w:cs="Times New Roman"/>
          <w:b/>
          <w:sz w:val="20"/>
          <w:szCs w:val="20"/>
          <w:lang w:val="en-GB" w:eastAsia="ja-JP"/>
        </w:rPr>
        <w:t xml:space="preserve"> </w:t>
      </w:r>
      <w:proofErr w:type="spellStart"/>
      <w:r w:rsidRPr="00CF380F">
        <w:rPr>
          <w:rFonts w:ascii="Times New Roman" w:eastAsia="SimSun" w:hAnsi="Times New Roman" w:cs="Times New Roman"/>
          <w:b/>
          <w:sz w:val="20"/>
          <w:szCs w:val="20"/>
          <w:lang w:val="en-GB" w:eastAsia="ja-JP"/>
        </w:rPr>
        <w:t>mTRP</w:t>
      </w:r>
      <w:proofErr w:type="spellEnd"/>
      <w:r w:rsidRPr="00CF380F">
        <w:rPr>
          <w:rFonts w:ascii="Times New Roman" w:eastAsia="SimSun" w:hAnsi="Times New Roman" w:cs="Times New Roman"/>
          <w:b/>
          <w:sz w:val="20"/>
          <w:szCs w:val="20"/>
          <w:lang w:val="en-GB" w:eastAsia="ja-JP"/>
        </w:rPr>
        <w:t xml:space="preserve">, and </w:t>
      </w:r>
      <w:proofErr w:type="spellStart"/>
      <w:r w:rsidRPr="00CF380F">
        <w:rPr>
          <w:rFonts w:ascii="Times New Roman" w:eastAsia="SimSun" w:hAnsi="Times New Roman" w:cs="Times New Roman"/>
          <w:b/>
          <w:sz w:val="20"/>
          <w:szCs w:val="20"/>
          <w:lang w:val="en-GB" w:eastAsia="ja-JP"/>
        </w:rPr>
        <w:t>mDCI</w:t>
      </w:r>
      <w:proofErr w:type="spellEnd"/>
      <w:r w:rsidRPr="00CF380F">
        <w:rPr>
          <w:rFonts w:ascii="Times New Roman" w:eastAsia="SimSun" w:hAnsi="Times New Roman" w:cs="Times New Roman"/>
          <w:b/>
          <w:sz w:val="20"/>
          <w:szCs w:val="20"/>
          <w:lang w:val="en-GB" w:eastAsia="ja-JP"/>
        </w:rPr>
        <w:t xml:space="preserve"> </w:t>
      </w:r>
      <w:proofErr w:type="spellStart"/>
      <w:r w:rsidRPr="00CF380F">
        <w:rPr>
          <w:rFonts w:ascii="Times New Roman" w:eastAsia="SimSun" w:hAnsi="Times New Roman" w:cs="Times New Roman"/>
          <w:b/>
          <w:sz w:val="20"/>
          <w:szCs w:val="20"/>
          <w:lang w:val="en-GB" w:eastAsia="ja-JP"/>
        </w:rPr>
        <w:t>mTRP</w:t>
      </w:r>
      <w:proofErr w:type="spellEnd"/>
      <w:r w:rsidRPr="00CF380F">
        <w:rPr>
          <w:rFonts w:ascii="Times New Roman" w:eastAsia="SimSun" w:hAnsi="Times New Roman" w:cs="Times New Roman"/>
          <w:b/>
          <w:sz w:val="20"/>
          <w:szCs w:val="20"/>
          <w:lang w:val="en-GB" w:eastAsia="ja-JP"/>
        </w:rPr>
        <w:t>.</w:t>
      </w:r>
    </w:p>
    <w:p w14:paraId="28644627" w14:textId="77777777" w:rsidR="00AE17A0" w:rsidRPr="00CF380F" w:rsidRDefault="00AE17A0" w:rsidP="00AE17A0">
      <w:pPr>
        <w:pStyle w:val="ListParagraph"/>
        <w:jc w:val="both"/>
        <w:rPr>
          <w:rFonts w:ascii="Times New Roman" w:eastAsia="SimSun" w:hAnsi="Times New Roman" w:cs="Times New Roman"/>
          <w:b/>
          <w:sz w:val="20"/>
          <w:szCs w:val="20"/>
          <w:lang w:val="en-GB" w:eastAsia="ja-JP"/>
        </w:rPr>
      </w:pPr>
    </w:p>
    <w:p w14:paraId="00B69EE8" w14:textId="41FE858B" w:rsidR="00380422" w:rsidRDefault="006A720A" w:rsidP="00394E6C">
      <w:pPr>
        <w:jc w:val="both"/>
      </w:pPr>
      <w:r w:rsidRPr="00CF380F">
        <w:t xml:space="preserve">In case of higher frequency, narrower beams may typically be used to compensate for the larger pathloss. One potential issue is that the full beam failure may happen more frequently because the narrower beams are more likely to be blocked, </w:t>
      </w:r>
      <w:proofErr w:type="gramStart"/>
      <w:r w:rsidRPr="00CF380F">
        <w:t>i.e.</w:t>
      </w:r>
      <w:proofErr w:type="gramEnd"/>
      <w:r w:rsidRPr="00CF380F">
        <w:t xml:space="preserve"> all monitored control beams may fail with higher probability. In presence of full beam failure, UE may need to initiate</w:t>
      </w:r>
      <w:r>
        <w:t xml:space="preserve"> RACH to recover the beam pair link. To minimize the chance of the lengthy full beam failure recovery, partial beam failure recovery can be considered at least for single TRP operation. In this case, UE will report individual control beam failure, which can be fixed quickly to avoid entering the full recovery.</w:t>
      </w:r>
    </w:p>
    <w:p w14:paraId="05DCD21A" w14:textId="392257F6" w:rsidR="007D6FDA" w:rsidRDefault="006A720A" w:rsidP="002E4918">
      <w:pPr>
        <w:spacing w:after="0"/>
        <w:jc w:val="both"/>
        <w:rPr>
          <w:b/>
          <w:i/>
          <w:iCs/>
          <w:lang w:eastAsia="ja-JP"/>
        </w:rPr>
      </w:pPr>
      <w:bookmarkStart w:id="13" w:name="p6"/>
      <w:r w:rsidRPr="002E629B">
        <w:rPr>
          <w:b/>
          <w:u w:val="single"/>
          <w:lang w:eastAsia="ja-JP"/>
        </w:rPr>
        <w:t xml:space="preserve">Proposal </w:t>
      </w:r>
      <w:r w:rsidR="0090774D">
        <w:rPr>
          <w:b/>
          <w:u w:val="single"/>
          <w:lang w:eastAsia="ja-JP"/>
        </w:rPr>
        <w:t>7</w:t>
      </w:r>
      <w:r w:rsidRPr="002E629B">
        <w:rPr>
          <w:b/>
          <w:lang w:eastAsia="ja-JP"/>
        </w:rPr>
        <w:t xml:space="preserve">: </w:t>
      </w:r>
      <w:r>
        <w:rPr>
          <w:b/>
          <w:lang w:eastAsia="ja-JP"/>
        </w:rPr>
        <w:t>Support partial BFR for single TRP</w:t>
      </w:r>
      <w:r>
        <w:rPr>
          <w:b/>
          <w:i/>
          <w:iCs/>
          <w:lang w:eastAsia="ja-JP"/>
        </w:rPr>
        <w:t>.</w:t>
      </w:r>
      <w:bookmarkEnd w:id="13"/>
    </w:p>
    <w:p w14:paraId="1AA7BDDE" w14:textId="77777777" w:rsidR="002E4918" w:rsidRPr="002E4918" w:rsidRDefault="002E4918" w:rsidP="002E4918">
      <w:pPr>
        <w:spacing w:after="0"/>
        <w:jc w:val="both"/>
        <w:rPr>
          <w:b/>
          <w:i/>
          <w:iCs/>
          <w:lang w:eastAsia="ja-JP"/>
        </w:rPr>
      </w:pPr>
    </w:p>
    <w:p w14:paraId="6E61BDCD" w14:textId="4FF9AE5C" w:rsidR="006A720A" w:rsidRPr="006A720A" w:rsidRDefault="006A720A" w:rsidP="006A720A">
      <w:pPr>
        <w:jc w:val="both"/>
      </w:pPr>
      <w:r w:rsidRPr="00583BFB">
        <w:t xml:space="preserve">In R16, </w:t>
      </w:r>
      <w:r>
        <w:t xml:space="preserve">UE can report a new beam in Msg3 of RACH initiated for </w:t>
      </w:r>
      <w:proofErr w:type="spellStart"/>
      <w:r>
        <w:t>SCell</w:t>
      </w:r>
      <w:proofErr w:type="spellEnd"/>
      <w:r>
        <w:t xml:space="preserve"> BFR when UE is in connected mode. Similar concept of reporting a better beam in Msg3 can be extended to RACH initiated for initial access. One use case is that UE may find a better SSB before transmitting Msg3 than the one selected for Msg1. In this case, UE can report the better SSB in Msg3, which can be used for the following RRC messages and hence reduce the initial access latency with improved beam quality. Otherwise, UE may only be able to report a better beam after RRC connection setup is finished. Another use case is when LBT is needed for transmissions. Due to LBT failure, UE may not be able to transmit Msg1 on the best SSB. In this case, UE can first transmit Msg1 on a non-best SSB and then report the best SSB in Msg3 t</w:t>
      </w:r>
      <w:r w:rsidRPr="00844203">
        <w:t>o improve the beam quality for the following message</w:t>
      </w:r>
      <w:r>
        <w:t>s.</w:t>
      </w:r>
    </w:p>
    <w:p w14:paraId="299FC99F" w14:textId="75953D4C" w:rsidR="007D6FDA" w:rsidRDefault="006A720A" w:rsidP="00064237">
      <w:pPr>
        <w:spacing w:after="0"/>
        <w:jc w:val="both"/>
        <w:rPr>
          <w:b/>
          <w:i/>
          <w:iCs/>
          <w:lang w:eastAsia="ja-JP"/>
        </w:rPr>
      </w:pPr>
      <w:bookmarkStart w:id="14" w:name="p7"/>
      <w:r w:rsidRPr="002E629B">
        <w:rPr>
          <w:b/>
          <w:u w:val="single"/>
          <w:lang w:eastAsia="ja-JP"/>
        </w:rPr>
        <w:t xml:space="preserve">Proposal </w:t>
      </w:r>
      <w:r w:rsidR="0090774D">
        <w:rPr>
          <w:b/>
          <w:u w:val="single"/>
          <w:lang w:eastAsia="ja-JP"/>
        </w:rPr>
        <w:t>8</w:t>
      </w:r>
      <w:r w:rsidRPr="002E629B">
        <w:rPr>
          <w:b/>
          <w:lang w:eastAsia="ja-JP"/>
        </w:rPr>
        <w:t xml:space="preserve">: </w:t>
      </w:r>
      <w:r>
        <w:rPr>
          <w:b/>
          <w:lang w:eastAsia="ja-JP"/>
        </w:rPr>
        <w:t>Support UE report of recommended SSB in Msg3/A in initial access</w:t>
      </w:r>
      <w:r>
        <w:rPr>
          <w:b/>
          <w:i/>
          <w:iCs/>
          <w:lang w:eastAsia="ja-JP"/>
        </w:rPr>
        <w:t>.</w:t>
      </w:r>
      <w:bookmarkEnd w:id="14"/>
    </w:p>
    <w:p w14:paraId="74D44945" w14:textId="77777777" w:rsidR="00064237" w:rsidRPr="00064237" w:rsidRDefault="00064237" w:rsidP="00064237">
      <w:pPr>
        <w:spacing w:after="0"/>
        <w:jc w:val="both"/>
        <w:rPr>
          <w:b/>
          <w:i/>
          <w:iCs/>
          <w:lang w:eastAsia="ja-JP"/>
        </w:rPr>
      </w:pPr>
    </w:p>
    <w:p w14:paraId="7CF3C358" w14:textId="48FACE96" w:rsidR="006A720A" w:rsidRPr="006A720A" w:rsidRDefault="006A720A" w:rsidP="006A720A">
      <w:pPr>
        <w:jc w:val="both"/>
      </w:pPr>
      <w:r w:rsidRPr="00DA7216">
        <w:t>In R</w:t>
      </w:r>
      <w:r>
        <w:t>15/</w:t>
      </w:r>
      <w:r w:rsidRPr="00DA7216">
        <w:t xml:space="preserve">16, </w:t>
      </w:r>
      <w:r>
        <w:t xml:space="preserve">the beam of periodic channel/RS can only be updated by RRC reconfiguration. However, the reconfiguration latency may have larger impact on higher SCS due to the shorter slot duration. In addition, the beam of periodic channel/RS may need to be updated more frequently because the narrower beams are more likely to be blocked. Therefore, it would be beneficial to support dynamic beam update for periodic channel/RS, including periodic PUCCH/CSI-RS/SRS resources. </w:t>
      </w:r>
    </w:p>
    <w:p w14:paraId="08721147" w14:textId="795D9101" w:rsidR="007D6FDA" w:rsidRDefault="006A720A" w:rsidP="00064237">
      <w:pPr>
        <w:spacing w:after="0"/>
        <w:jc w:val="both"/>
        <w:rPr>
          <w:b/>
          <w:i/>
          <w:iCs/>
          <w:lang w:eastAsia="ja-JP"/>
        </w:rPr>
      </w:pPr>
      <w:bookmarkStart w:id="15" w:name="p8"/>
      <w:r w:rsidRPr="002E629B">
        <w:rPr>
          <w:b/>
          <w:u w:val="single"/>
          <w:lang w:eastAsia="ja-JP"/>
        </w:rPr>
        <w:t xml:space="preserve">Proposal </w:t>
      </w:r>
      <w:r w:rsidR="0090774D">
        <w:rPr>
          <w:b/>
          <w:u w:val="single"/>
          <w:lang w:eastAsia="ja-JP"/>
        </w:rPr>
        <w:t>9</w:t>
      </w:r>
      <w:r w:rsidRPr="002E629B">
        <w:rPr>
          <w:b/>
          <w:lang w:eastAsia="ja-JP"/>
        </w:rPr>
        <w:t xml:space="preserve">: </w:t>
      </w:r>
      <w:r>
        <w:rPr>
          <w:b/>
          <w:lang w:eastAsia="ja-JP"/>
        </w:rPr>
        <w:t>Support dynamic beam update of periodic channel/RS</w:t>
      </w:r>
      <w:r>
        <w:rPr>
          <w:b/>
          <w:i/>
          <w:iCs/>
          <w:lang w:eastAsia="ja-JP"/>
        </w:rPr>
        <w:t>.</w:t>
      </w:r>
      <w:bookmarkEnd w:id="15"/>
    </w:p>
    <w:p w14:paraId="3A5BEBD3" w14:textId="77777777" w:rsidR="00064237" w:rsidRPr="00064237" w:rsidRDefault="00064237" w:rsidP="00064237">
      <w:pPr>
        <w:spacing w:after="0"/>
        <w:jc w:val="both"/>
        <w:rPr>
          <w:b/>
          <w:i/>
          <w:iCs/>
          <w:lang w:eastAsia="ja-JP"/>
        </w:rPr>
      </w:pPr>
    </w:p>
    <w:p w14:paraId="21153E86" w14:textId="10D49DA3" w:rsidR="006A720A" w:rsidRPr="00ED3DAD" w:rsidRDefault="006A720A" w:rsidP="006A720A">
      <w:pPr>
        <w:jc w:val="both"/>
      </w:pPr>
      <w:r w:rsidRPr="00C06334">
        <w:t xml:space="preserve">In </w:t>
      </w:r>
      <w:r>
        <w:t xml:space="preserve">case of higher bandwidth due to larger SCS, it could be more efficient to FDM multiple UEs with small amount of data per UE on different </w:t>
      </w:r>
      <w:proofErr w:type="spellStart"/>
      <w:r>
        <w:t>subbands</w:t>
      </w:r>
      <w:proofErr w:type="spellEnd"/>
      <w:r>
        <w:t xml:space="preserve">. In this case, </w:t>
      </w:r>
      <w:proofErr w:type="spellStart"/>
      <w:r>
        <w:t>gNB</w:t>
      </w:r>
      <w:proofErr w:type="spellEnd"/>
      <w:r>
        <w:t xml:space="preserve"> can configure UE to report L1 metrics, </w:t>
      </w:r>
      <w:proofErr w:type="gramStart"/>
      <w:r>
        <w:t>e.g.</w:t>
      </w:r>
      <w:proofErr w:type="gramEnd"/>
      <w:r>
        <w:t xml:space="preserve"> L1-SINR, of best beam per </w:t>
      </w:r>
      <w:proofErr w:type="spellStart"/>
      <w:r>
        <w:t>subband</w:t>
      </w:r>
      <w:proofErr w:type="spellEnd"/>
      <w:r>
        <w:t xml:space="preserve">, which may vary across </w:t>
      </w:r>
      <w:proofErr w:type="spellStart"/>
      <w:r>
        <w:t>subbands</w:t>
      </w:r>
      <w:proofErr w:type="spellEnd"/>
      <w:r>
        <w:t xml:space="preserve"> due to different channel/interference. With the </w:t>
      </w:r>
      <w:proofErr w:type="spellStart"/>
      <w:r>
        <w:t>subband</w:t>
      </w:r>
      <w:proofErr w:type="spellEnd"/>
      <w:r>
        <w:t xml:space="preserve"> based beam report, </w:t>
      </w:r>
      <w:proofErr w:type="spellStart"/>
      <w:r>
        <w:t>gNB</w:t>
      </w:r>
      <w:proofErr w:type="spellEnd"/>
      <w:r>
        <w:t xml:space="preserve"> can determine appropriate </w:t>
      </w:r>
      <w:proofErr w:type="spellStart"/>
      <w:r>
        <w:t>subband</w:t>
      </w:r>
      <w:proofErr w:type="spellEnd"/>
      <w:r>
        <w:t xml:space="preserve"> and beam per </w:t>
      </w:r>
      <w:proofErr w:type="spellStart"/>
      <w:r>
        <w:t>FDMed</w:t>
      </w:r>
      <w:proofErr w:type="spellEnd"/>
      <w:r>
        <w:t xml:space="preserve"> UE. With the selected </w:t>
      </w:r>
      <w:proofErr w:type="spellStart"/>
      <w:r>
        <w:t>subband</w:t>
      </w:r>
      <w:proofErr w:type="spellEnd"/>
      <w:r>
        <w:t xml:space="preserve"> and beam, corresponding spatial layers and precoding matrix can be further determined via existing CSI report framework. Therefore, it would be beneficial to investigate the </w:t>
      </w:r>
      <w:proofErr w:type="spellStart"/>
      <w:r>
        <w:t>subband</w:t>
      </w:r>
      <w:proofErr w:type="spellEnd"/>
      <w:r>
        <w:t xml:space="preserve"> based beam report, which may lead to more efficient utilization of the higher bandwidth. </w:t>
      </w:r>
    </w:p>
    <w:p w14:paraId="29B52A49" w14:textId="1590D212" w:rsidR="007D6FDA" w:rsidRDefault="006A720A" w:rsidP="00064237">
      <w:pPr>
        <w:spacing w:after="0"/>
        <w:jc w:val="both"/>
        <w:rPr>
          <w:b/>
          <w:i/>
          <w:iCs/>
          <w:lang w:eastAsia="ja-JP"/>
        </w:rPr>
      </w:pPr>
      <w:bookmarkStart w:id="16" w:name="p9"/>
      <w:r w:rsidRPr="002E629B">
        <w:rPr>
          <w:b/>
          <w:u w:val="single"/>
          <w:lang w:eastAsia="ja-JP"/>
        </w:rPr>
        <w:t xml:space="preserve">Proposal </w:t>
      </w:r>
      <w:r w:rsidR="0090774D">
        <w:rPr>
          <w:b/>
          <w:u w:val="single"/>
          <w:lang w:eastAsia="ja-JP"/>
        </w:rPr>
        <w:t>10</w:t>
      </w:r>
      <w:r w:rsidRPr="002E629B">
        <w:rPr>
          <w:b/>
          <w:lang w:eastAsia="ja-JP"/>
        </w:rPr>
        <w:t xml:space="preserve">: </w:t>
      </w:r>
      <w:r>
        <w:rPr>
          <w:b/>
          <w:lang w:eastAsia="ja-JP"/>
        </w:rPr>
        <w:t>Investigate sub-</w:t>
      </w:r>
      <w:proofErr w:type="gramStart"/>
      <w:r>
        <w:rPr>
          <w:b/>
          <w:lang w:eastAsia="ja-JP"/>
        </w:rPr>
        <w:t>band based</w:t>
      </w:r>
      <w:proofErr w:type="gramEnd"/>
      <w:r>
        <w:rPr>
          <w:b/>
          <w:lang w:eastAsia="ja-JP"/>
        </w:rPr>
        <w:t xml:space="preserve"> beam report</w:t>
      </w:r>
      <w:r>
        <w:rPr>
          <w:b/>
          <w:i/>
          <w:iCs/>
          <w:lang w:eastAsia="ja-JP"/>
        </w:rPr>
        <w:t>.</w:t>
      </w:r>
      <w:bookmarkEnd w:id="16"/>
    </w:p>
    <w:p w14:paraId="3ECB36BE" w14:textId="77777777" w:rsidR="00064237" w:rsidRPr="00064237" w:rsidRDefault="00064237" w:rsidP="00064237">
      <w:pPr>
        <w:spacing w:after="0"/>
        <w:jc w:val="both"/>
        <w:rPr>
          <w:b/>
          <w:i/>
          <w:iCs/>
          <w:lang w:eastAsia="ja-JP"/>
        </w:rPr>
      </w:pPr>
    </w:p>
    <w:p w14:paraId="2948EAA0" w14:textId="77777777" w:rsidR="006A720A" w:rsidRPr="002C594D" w:rsidRDefault="006A720A" w:rsidP="006A720A">
      <w:pPr>
        <w:jc w:val="both"/>
      </w:pPr>
      <w:r w:rsidRPr="00EF307D">
        <w:t>In R1</w:t>
      </w:r>
      <w:r>
        <w:t xml:space="preserve">6, the maximum number of configured TCI states is 128 per BWP. For higher frequency, narrower beams are expected to be used to compensate for the larger pathloss and, therefore, the total beam number could be much more than that in current FR2. However, simply increasing the maximum number of configured TCI states may not be desirable at UE due to cost/complexity considerations. One way to support the larger total beam number without increasing the configured TCI state number is to configure TCI states only for those potentially used beams, </w:t>
      </w:r>
      <w:proofErr w:type="gramStart"/>
      <w:r>
        <w:t>e.g.</w:t>
      </w:r>
      <w:proofErr w:type="gramEnd"/>
      <w:r>
        <w:t xml:space="preserve"> based on UE location. For example, if UE observes that SSB #5 is the strongest SSB, all TCI states can be configured only for the beams around SSB #5. However, the RRC reconfiguration latency may have more impact for higher SCS due to shorter slot durations. To reduce the reconfiguration latency, the contents of a TCI state including any QCL source RS ID, </w:t>
      </w:r>
      <w:proofErr w:type="gramStart"/>
      <w:r>
        <w:t>e.g.</w:t>
      </w:r>
      <w:proofErr w:type="gramEnd"/>
      <w:r>
        <w:t xml:space="preserve"> both QCL-</w:t>
      </w:r>
      <w:proofErr w:type="spellStart"/>
      <w:r>
        <w:t>TypeA</w:t>
      </w:r>
      <w:proofErr w:type="spellEnd"/>
      <w:r>
        <w:t>/D RS IDs, as well as corresponding BWP/CC ID can be dynamically updated.</w:t>
      </w:r>
    </w:p>
    <w:p w14:paraId="6D5DBE0F" w14:textId="6FD7B602" w:rsidR="006A720A" w:rsidRDefault="006A720A" w:rsidP="007D6FDA">
      <w:pPr>
        <w:spacing w:after="0"/>
        <w:jc w:val="both"/>
        <w:rPr>
          <w:b/>
          <w:i/>
          <w:iCs/>
          <w:lang w:eastAsia="ja-JP"/>
        </w:rPr>
      </w:pPr>
      <w:bookmarkStart w:id="17" w:name="p10"/>
      <w:r w:rsidRPr="002E629B">
        <w:rPr>
          <w:b/>
          <w:u w:val="single"/>
          <w:lang w:eastAsia="ja-JP"/>
        </w:rPr>
        <w:t xml:space="preserve">Proposal </w:t>
      </w:r>
      <w:r w:rsidR="0090774D">
        <w:rPr>
          <w:b/>
          <w:u w:val="single"/>
          <w:lang w:eastAsia="ja-JP"/>
        </w:rPr>
        <w:t>11</w:t>
      </w:r>
      <w:r w:rsidRPr="002E629B">
        <w:rPr>
          <w:b/>
          <w:lang w:eastAsia="ja-JP"/>
        </w:rPr>
        <w:t xml:space="preserve">: </w:t>
      </w:r>
      <w:r>
        <w:rPr>
          <w:b/>
          <w:lang w:eastAsia="ja-JP"/>
        </w:rPr>
        <w:t>The contents of configured TCI states can be dynamically updated</w:t>
      </w:r>
      <w:r>
        <w:rPr>
          <w:b/>
          <w:i/>
          <w:iCs/>
          <w:lang w:eastAsia="ja-JP"/>
        </w:rPr>
        <w:t>.</w:t>
      </w:r>
    </w:p>
    <w:p w14:paraId="4CD4D93C" w14:textId="6481A766" w:rsidR="00380422" w:rsidRPr="00ED3DAD" w:rsidRDefault="006A720A" w:rsidP="00ED3DAD">
      <w:pPr>
        <w:pStyle w:val="ListParagraph"/>
        <w:numPr>
          <w:ilvl w:val="0"/>
          <w:numId w:val="12"/>
        </w:numPr>
        <w:spacing w:after="180"/>
        <w:rPr>
          <w:rFonts w:ascii="Times New Roman" w:eastAsia="Times New Roman" w:hAnsi="Times New Roman" w:cs="Times New Roman"/>
          <w:b/>
          <w:sz w:val="20"/>
          <w:szCs w:val="20"/>
          <w:lang w:val="en-GB"/>
        </w:rPr>
      </w:pPr>
      <w:r w:rsidRPr="008C3E26">
        <w:rPr>
          <w:rFonts w:ascii="Times New Roman" w:eastAsia="Times New Roman" w:hAnsi="Times New Roman" w:cs="Times New Roman"/>
          <w:b/>
          <w:sz w:val="20"/>
          <w:szCs w:val="20"/>
          <w:lang w:val="en-GB"/>
        </w:rPr>
        <w:t xml:space="preserve">The contents </w:t>
      </w:r>
      <w:r>
        <w:rPr>
          <w:rFonts w:ascii="Times New Roman" w:eastAsia="Times New Roman" w:hAnsi="Times New Roman" w:cs="Times New Roman"/>
          <w:b/>
          <w:sz w:val="20"/>
          <w:szCs w:val="20"/>
          <w:lang w:val="en-GB"/>
        </w:rPr>
        <w:t xml:space="preserve">may </w:t>
      </w:r>
      <w:r w:rsidRPr="008C3E26">
        <w:rPr>
          <w:rFonts w:ascii="Times New Roman" w:eastAsia="Times New Roman" w:hAnsi="Times New Roman" w:cs="Times New Roman"/>
          <w:b/>
          <w:sz w:val="20"/>
          <w:szCs w:val="20"/>
          <w:lang w:val="en-GB"/>
        </w:rPr>
        <w:t>include any QCL source RS</w:t>
      </w:r>
      <w:r>
        <w:rPr>
          <w:rFonts w:ascii="Times New Roman" w:eastAsia="Times New Roman" w:hAnsi="Times New Roman" w:cs="Times New Roman"/>
          <w:b/>
          <w:sz w:val="20"/>
          <w:szCs w:val="20"/>
          <w:lang w:val="en-GB"/>
        </w:rPr>
        <w:t xml:space="preserve"> ID, </w:t>
      </w:r>
      <w:proofErr w:type="gramStart"/>
      <w:r>
        <w:rPr>
          <w:rFonts w:ascii="Times New Roman" w:eastAsia="Times New Roman" w:hAnsi="Times New Roman" w:cs="Times New Roman"/>
          <w:b/>
          <w:sz w:val="20"/>
          <w:szCs w:val="20"/>
          <w:lang w:val="en-GB"/>
        </w:rPr>
        <w:t>e.g.</w:t>
      </w:r>
      <w:proofErr w:type="gramEnd"/>
      <w:r>
        <w:rPr>
          <w:rFonts w:ascii="Times New Roman" w:eastAsia="Times New Roman" w:hAnsi="Times New Roman" w:cs="Times New Roman"/>
          <w:b/>
          <w:sz w:val="20"/>
          <w:szCs w:val="20"/>
          <w:lang w:val="en-GB"/>
        </w:rPr>
        <w:t xml:space="preserve"> both </w:t>
      </w:r>
      <w:proofErr w:type="spellStart"/>
      <w:r>
        <w:rPr>
          <w:rFonts w:ascii="Times New Roman" w:eastAsia="Times New Roman" w:hAnsi="Times New Roman" w:cs="Times New Roman"/>
          <w:b/>
          <w:sz w:val="20"/>
          <w:szCs w:val="20"/>
          <w:lang w:val="en-GB"/>
        </w:rPr>
        <w:t>TypeA</w:t>
      </w:r>
      <w:proofErr w:type="spellEnd"/>
      <w:r>
        <w:rPr>
          <w:rFonts w:ascii="Times New Roman" w:eastAsia="Times New Roman" w:hAnsi="Times New Roman" w:cs="Times New Roman"/>
          <w:b/>
          <w:sz w:val="20"/>
          <w:szCs w:val="20"/>
          <w:lang w:val="en-GB"/>
        </w:rPr>
        <w:t>/D RS IDs, and corresponding BWP/CC ID</w:t>
      </w:r>
      <w:r w:rsidRPr="008C3E26">
        <w:rPr>
          <w:rFonts w:ascii="Times New Roman" w:eastAsia="Times New Roman" w:hAnsi="Times New Roman" w:cs="Times New Roman"/>
          <w:b/>
          <w:sz w:val="20"/>
          <w:szCs w:val="20"/>
          <w:lang w:val="en-GB"/>
        </w:rPr>
        <w:t>.</w:t>
      </w:r>
    </w:p>
    <w:bookmarkEnd w:id="4"/>
    <w:bookmarkEnd w:id="17"/>
    <w:p w14:paraId="7DCAE90F" w14:textId="77777777" w:rsidR="002E629B" w:rsidRPr="002E629B" w:rsidRDefault="002E629B" w:rsidP="006324F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7BEFC47" w14:textId="3A9F88C4" w:rsidR="00BD2AF8" w:rsidRDefault="002E629B" w:rsidP="00BD2AF8">
      <w:pPr>
        <w:jc w:val="both"/>
        <w:rPr>
          <w:lang w:eastAsia="zh-CN"/>
        </w:rPr>
      </w:pPr>
      <w:r w:rsidRPr="002E629B">
        <w:rPr>
          <w:lang w:eastAsia="zh-CN"/>
        </w:rPr>
        <w:t>In this contribution we discussed enhancements for Rel-1</w:t>
      </w:r>
      <w:r w:rsidR="00A07646">
        <w:rPr>
          <w:lang w:eastAsia="zh-CN"/>
        </w:rPr>
        <w:t>7</w:t>
      </w:r>
      <w:r w:rsidRPr="002E629B">
        <w:rPr>
          <w:lang w:eastAsia="zh-CN"/>
        </w:rPr>
        <w:t xml:space="preserve"> beam management</w:t>
      </w:r>
      <w:r w:rsidR="00A07646">
        <w:rPr>
          <w:lang w:eastAsia="zh-CN"/>
        </w:rPr>
        <w:t xml:space="preserve"> for higher band</w:t>
      </w:r>
      <w:r w:rsidRPr="002E629B">
        <w:rPr>
          <w:lang w:eastAsia="zh-CN"/>
        </w:rPr>
        <w:t>. Below are the proposals</w:t>
      </w:r>
      <w:r w:rsidR="007D6FDA">
        <w:rPr>
          <w:lang w:eastAsia="zh-CN"/>
        </w:rPr>
        <w:t>:</w:t>
      </w:r>
    </w:p>
    <w:p w14:paraId="464EFDCE" w14:textId="0CCB2F69" w:rsidR="00A00979" w:rsidRPr="00705C55" w:rsidRDefault="00A00979" w:rsidP="00A00979">
      <w:pPr>
        <w:spacing w:after="0"/>
        <w:jc w:val="both"/>
        <w:rPr>
          <w:b/>
          <w:lang w:eastAsia="ja-JP"/>
        </w:rPr>
      </w:pPr>
      <w:r w:rsidRPr="00705C55">
        <w:rPr>
          <w:b/>
          <w:u w:val="single"/>
          <w:lang w:eastAsia="ja-JP"/>
        </w:rPr>
        <w:lastRenderedPageBreak/>
        <w:t xml:space="preserve">Proposal </w:t>
      </w:r>
      <w:r w:rsidR="00F71682" w:rsidRPr="00705C55">
        <w:rPr>
          <w:b/>
          <w:u w:val="single"/>
          <w:lang w:eastAsia="ja-JP"/>
        </w:rPr>
        <w:t>1</w:t>
      </w:r>
      <w:r w:rsidRPr="00705C55">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r w:rsidR="002A5B78" w:rsidRPr="00705C55">
        <w:rPr>
          <w:b/>
          <w:lang w:eastAsia="ja-JP"/>
        </w:rPr>
        <w:t>.</w:t>
      </w:r>
    </w:p>
    <w:p w14:paraId="5F6BA904" w14:textId="77777777" w:rsidR="00A00979" w:rsidRPr="00705C55"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Case 1:</w:t>
      </w:r>
    </w:p>
    <w:p w14:paraId="403FEED9"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705C55">
        <w:rPr>
          <w:rFonts w:ascii="Times New Roman" w:eastAsia="SimSun" w:hAnsi="Times New Roman" w:cs="Times New Roman"/>
          <w:b/>
          <w:sz w:val="20"/>
          <w:szCs w:val="20"/>
          <w:lang w:val="en-GB" w:eastAsia="ja-JP"/>
        </w:rPr>
        <w:t>Any two</w:t>
      </w:r>
      <w:r w:rsidRPr="00CA3AD2">
        <w:rPr>
          <w:rFonts w:ascii="Times New Roman" w:eastAsia="SimSun" w:hAnsi="Times New Roman" w:cs="Times New Roman"/>
          <w:b/>
          <w:sz w:val="20"/>
          <w:szCs w:val="20"/>
          <w:lang w:val="en-GB" w:eastAsia="ja-JP"/>
        </w:rPr>
        <w:t xml:space="preserve"> signal </w:t>
      </w:r>
      <w:r>
        <w:rPr>
          <w:rFonts w:ascii="Times New Roman" w:eastAsia="SimSun" w:hAnsi="Times New Roman" w:cs="Times New Roman"/>
          <w:b/>
          <w:sz w:val="20"/>
          <w:szCs w:val="20"/>
          <w:lang w:val="en-GB" w:eastAsia="ja-JP"/>
        </w:rPr>
        <w:t xml:space="preserve">that </w:t>
      </w:r>
      <w:r w:rsidRPr="00CA3AD2">
        <w:rPr>
          <w:rFonts w:ascii="Times New Roman" w:eastAsia="SimSun" w:hAnsi="Times New Roman" w:cs="Times New Roman"/>
          <w:b/>
          <w:sz w:val="20"/>
          <w:szCs w:val="20"/>
          <w:lang w:val="en-GB" w:eastAsia="ja-JP"/>
        </w:rPr>
        <w:t xml:space="preserve">have different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assumptions</w:t>
      </w:r>
    </w:p>
    <w:p w14:paraId="6FBABFFD"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2: </w:t>
      </w:r>
    </w:p>
    <w:p w14:paraId="6A643FD9"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signal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SSB or CSI-RS</w:t>
      </w:r>
      <w:r w:rsidRPr="00CA3AD2">
        <w:rPr>
          <w:rFonts w:ascii="Times New Roman" w:eastAsia="SimSun" w:hAnsi="Times New Roman" w:cs="Times New Roman"/>
          <w:b/>
          <w:sz w:val="20"/>
          <w:szCs w:val="20"/>
          <w:lang w:val="en-GB" w:eastAsia="ja-JP"/>
        </w:rPr>
        <w:t xml:space="preserve"> 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QCL-</w:t>
      </w:r>
      <w:proofErr w:type="spellStart"/>
      <w:r w:rsidRPr="00CA3AD2">
        <w:rPr>
          <w:rFonts w:ascii="Times New Roman" w:eastAsia="SimSun" w:hAnsi="Times New Roman" w:cs="Times New Roman"/>
          <w:b/>
          <w:sz w:val="20"/>
          <w:szCs w:val="20"/>
          <w:lang w:val="en-GB" w:eastAsia="ja-JP"/>
        </w:rPr>
        <w:t>TypeD</w:t>
      </w:r>
      <w:proofErr w:type="spellEnd"/>
      <w:r w:rsidRPr="00CA3AD2">
        <w:rPr>
          <w:rFonts w:ascii="Times New Roman" w:eastAsia="SimSun" w:hAnsi="Times New Roman" w:cs="Times New Roman"/>
          <w:b/>
          <w:sz w:val="20"/>
          <w:szCs w:val="20"/>
          <w:lang w:val="en-GB" w:eastAsia="ja-JP"/>
        </w:rPr>
        <w:t xml:space="preserve"> assumption</w:t>
      </w:r>
    </w:p>
    <w:p w14:paraId="22F25A40"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3:</w:t>
      </w:r>
    </w:p>
    <w:p w14:paraId="467D0ABD"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without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w:t>
      </w:r>
    </w:p>
    <w:p w14:paraId="4611C50F"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Case 4: </w:t>
      </w:r>
    </w:p>
    <w:p w14:paraId="32C1A678"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The two signals are two CSI-RS resources with same specified QCL-</w:t>
      </w:r>
      <w:proofErr w:type="spellStart"/>
      <w:r>
        <w:rPr>
          <w:rFonts w:ascii="Times New Roman" w:eastAsia="SimSun" w:hAnsi="Times New Roman" w:cs="Times New Roman"/>
          <w:b/>
          <w:sz w:val="20"/>
          <w:szCs w:val="20"/>
          <w:lang w:val="en-GB" w:eastAsia="ja-JP"/>
        </w:rPr>
        <w:t>TypeD</w:t>
      </w:r>
      <w:proofErr w:type="spellEnd"/>
      <w:r>
        <w:rPr>
          <w:rFonts w:ascii="Times New Roman" w:eastAsia="SimSun" w:hAnsi="Times New Roman" w:cs="Times New Roman"/>
          <w:b/>
          <w:sz w:val="20"/>
          <w:szCs w:val="20"/>
          <w:lang w:val="en-GB" w:eastAsia="ja-JP"/>
        </w:rPr>
        <w:t xml:space="preserve"> assumption in a resource set with higher layer parameter </w:t>
      </w:r>
      <w:r w:rsidRPr="00CA3AD2">
        <w:rPr>
          <w:rFonts w:ascii="Times New Roman" w:eastAsia="SimSun" w:hAnsi="Times New Roman" w:cs="Times New Roman"/>
          <w:b/>
          <w:i/>
          <w:iCs/>
          <w:sz w:val="20"/>
          <w:szCs w:val="20"/>
          <w:lang w:val="en-GB" w:eastAsia="ja-JP"/>
        </w:rPr>
        <w:t>Repetition</w:t>
      </w:r>
      <w:r>
        <w:rPr>
          <w:rFonts w:ascii="Times New Roman" w:eastAsia="SimSun" w:hAnsi="Times New Roman" w:cs="Times New Roman"/>
          <w:b/>
          <w:sz w:val="20"/>
          <w:szCs w:val="20"/>
          <w:lang w:val="en-GB" w:eastAsia="ja-JP"/>
        </w:rPr>
        <w:t xml:space="preserve"> set to ‘ON’ </w:t>
      </w:r>
    </w:p>
    <w:p w14:paraId="4A1C1126"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5:</w:t>
      </w:r>
    </w:p>
    <w:p w14:paraId="31CACA8E"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Any two signals that have different specified spatial relations</w:t>
      </w:r>
    </w:p>
    <w:p w14:paraId="4BC964B4"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6:</w:t>
      </w:r>
    </w:p>
    <w:p w14:paraId="0829334C" w14:textId="77777777" w:rsidR="00A00979" w:rsidRPr="00CA3AD2"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One </w:t>
      </w:r>
      <w:r>
        <w:rPr>
          <w:rFonts w:ascii="Times New Roman" w:eastAsia="SimSun" w:hAnsi="Times New Roman" w:cs="Times New Roman"/>
          <w:b/>
          <w:sz w:val="20"/>
          <w:szCs w:val="20"/>
          <w:lang w:val="en-GB" w:eastAsia="ja-JP"/>
        </w:rPr>
        <w:t>signal</w:t>
      </w:r>
      <w:r w:rsidRPr="00CA3AD2">
        <w:rPr>
          <w:rFonts w:ascii="Times New Roman" w:eastAsia="SimSun" w:hAnsi="Times New Roman" w:cs="Times New Roman"/>
          <w:b/>
          <w:sz w:val="20"/>
          <w:szCs w:val="20"/>
          <w:lang w:val="en-GB" w:eastAsia="ja-JP"/>
        </w:rPr>
        <w:t xml:space="preserve"> has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r w:rsidRPr="00CA3AD2">
        <w:rPr>
          <w:rFonts w:ascii="Times New Roman" w:eastAsia="SimSun" w:hAnsi="Times New Roman" w:cs="Times New Roman"/>
          <w:b/>
          <w:sz w:val="20"/>
          <w:szCs w:val="20"/>
          <w:lang w:val="en-GB" w:eastAsia="ja-JP"/>
        </w:rPr>
        <w:t xml:space="preserve"> assumption, while the other is </w:t>
      </w:r>
      <w:r>
        <w:rPr>
          <w:rFonts w:ascii="Times New Roman" w:eastAsia="SimSun" w:hAnsi="Times New Roman" w:cs="Times New Roman"/>
          <w:b/>
          <w:sz w:val="20"/>
          <w:szCs w:val="20"/>
          <w:lang w:val="en-GB" w:eastAsia="ja-JP"/>
        </w:rPr>
        <w:t xml:space="preserve">SRS </w:t>
      </w:r>
      <w:r w:rsidRPr="00CA3AD2">
        <w:rPr>
          <w:rFonts w:ascii="Times New Roman" w:eastAsia="SimSun" w:hAnsi="Times New Roman" w:cs="Times New Roman"/>
          <w:b/>
          <w:sz w:val="20"/>
          <w:szCs w:val="20"/>
          <w:lang w:val="en-GB" w:eastAsia="ja-JP"/>
        </w:rPr>
        <w:t xml:space="preserve">without </w:t>
      </w:r>
      <w:r>
        <w:rPr>
          <w:rFonts w:ascii="Times New Roman" w:eastAsia="SimSun" w:hAnsi="Times New Roman" w:cs="Times New Roman"/>
          <w:b/>
          <w:sz w:val="20"/>
          <w:szCs w:val="20"/>
          <w:lang w:val="en-GB" w:eastAsia="ja-JP"/>
        </w:rPr>
        <w:t>specified</w:t>
      </w:r>
      <w:r w:rsidRPr="00CA3AD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spatial relation</w:t>
      </w:r>
    </w:p>
    <w:p w14:paraId="2FA19F49"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Case 7:</w:t>
      </w:r>
    </w:p>
    <w:p w14:paraId="66688198" w14:textId="77777777" w:rsidR="00A00979" w:rsidRDefault="00A00979" w:rsidP="00A00979">
      <w:pPr>
        <w:pStyle w:val="ListParagraph"/>
        <w:numPr>
          <w:ilvl w:val="1"/>
          <w:numId w:val="12"/>
        </w:numPr>
        <w:jc w:val="both"/>
        <w:rPr>
          <w:rFonts w:ascii="Times New Roman" w:eastAsia="SimSun" w:hAnsi="Times New Roman" w:cs="Times New Roman"/>
          <w:b/>
          <w:sz w:val="20"/>
          <w:szCs w:val="20"/>
          <w:lang w:val="en-GB" w:eastAsia="ja-JP"/>
        </w:rPr>
      </w:pPr>
      <w:r w:rsidRPr="00CA3AD2">
        <w:rPr>
          <w:rFonts w:ascii="Times New Roman" w:eastAsia="SimSun" w:hAnsi="Times New Roman" w:cs="Times New Roman"/>
          <w:b/>
          <w:sz w:val="20"/>
          <w:szCs w:val="20"/>
          <w:lang w:val="en-GB" w:eastAsia="ja-JP"/>
        </w:rPr>
        <w:t xml:space="preserve">The two signals are two </w:t>
      </w:r>
      <w:r>
        <w:rPr>
          <w:rFonts w:ascii="Times New Roman" w:eastAsia="SimSun" w:hAnsi="Times New Roman" w:cs="Times New Roman"/>
          <w:b/>
          <w:sz w:val="20"/>
          <w:szCs w:val="20"/>
          <w:lang w:val="en-GB" w:eastAsia="ja-JP"/>
        </w:rPr>
        <w:t>SRS</w:t>
      </w:r>
      <w:r w:rsidRPr="00CA3AD2">
        <w:rPr>
          <w:rFonts w:ascii="Times New Roman" w:eastAsia="SimSun" w:hAnsi="Times New Roman" w:cs="Times New Roman"/>
          <w:b/>
          <w:sz w:val="20"/>
          <w:szCs w:val="20"/>
          <w:lang w:val="en-GB" w:eastAsia="ja-JP"/>
        </w:rPr>
        <w:t xml:space="preserve"> resources without </w:t>
      </w:r>
      <w:r>
        <w:rPr>
          <w:rFonts w:ascii="Times New Roman" w:eastAsia="SimSun" w:hAnsi="Times New Roman" w:cs="Times New Roman"/>
          <w:b/>
          <w:sz w:val="20"/>
          <w:szCs w:val="20"/>
          <w:lang w:val="en-GB" w:eastAsia="ja-JP"/>
        </w:rPr>
        <w:t>specified spatial relation</w:t>
      </w:r>
    </w:p>
    <w:p w14:paraId="52408866" w14:textId="77777777" w:rsidR="00A00979" w:rsidRDefault="00A00979" w:rsidP="00A00979">
      <w:pPr>
        <w:pStyle w:val="ListParagraph"/>
        <w:numPr>
          <w:ilvl w:val="0"/>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Note:</w:t>
      </w:r>
    </w:p>
    <w:p w14:paraId="6643BDEF" w14:textId="2F3BFB00" w:rsidR="00D962C3" w:rsidRPr="006132D8" w:rsidRDefault="00A00979" w:rsidP="003A42F4">
      <w:pPr>
        <w:pStyle w:val="ListParagraph"/>
        <w:numPr>
          <w:ilvl w:val="1"/>
          <w:numId w:val="12"/>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The above “specified” means the beam indication is either </w:t>
      </w:r>
      <w:r w:rsidRPr="001F0CF2">
        <w:rPr>
          <w:rFonts w:ascii="Times New Roman" w:eastAsia="SimSun" w:hAnsi="Times New Roman" w:cs="Times New Roman"/>
          <w:b/>
          <w:sz w:val="20"/>
          <w:szCs w:val="20"/>
          <w:lang w:val="en-GB" w:eastAsia="ja-JP"/>
        </w:rPr>
        <w:t xml:space="preserve">explicitly provided by </w:t>
      </w:r>
      <w:proofErr w:type="spellStart"/>
      <w:r w:rsidRPr="001F0CF2">
        <w:rPr>
          <w:rFonts w:ascii="Times New Roman" w:eastAsia="SimSun" w:hAnsi="Times New Roman" w:cs="Times New Roman"/>
          <w:b/>
          <w:sz w:val="20"/>
          <w:szCs w:val="20"/>
          <w:lang w:val="en-GB" w:eastAsia="ja-JP"/>
        </w:rPr>
        <w:t>gNB</w:t>
      </w:r>
      <w:proofErr w:type="spellEnd"/>
      <w:r w:rsidRPr="001F0CF2">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or implicitly determined by spec</w:t>
      </w:r>
      <w:bookmarkStart w:id="18" w:name="_Hlk83722397"/>
      <w:r w:rsidR="006132D8">
        <w:rPr>
          <w:rFonts w:ascii="Times New Roman" w:eastAsia="SimSun" w:hAnsi="Times New Roman" w:cs="Times New Roman"/>
          <w:b/>
          <w:sz w:val="20"/>
          <w:szCs w:val="20"/>
          <w:lang w:val="en-GB" w:eastAsia="ja-JP"/>
        </w:rPr>
        <w:t>.</w:t>
      </w:r>
    </w:p>
    <w:bookmarkEnd w:id="18"/>
    <w:p w14:paraId="04A4EE36" w14:textId="77777777" w:rsidR="002A37CF" w:rsidRPr="002A37CF" w:rsidRDefault="002A37CF" w:rsidP="002A37CF">
      <w:pPr>
        <w:pStyle w:val="ListParagraph"/>
        <w:jc w:val="both"/>
        <w:rPr>
          <w:rFonts w:ascii="Times New Roman" w:eastAsia="SimSun" w:hAnsi="Times New Roman" w:cs="Times New Roman"/>
          <w:b/>
          <w:sz w:val="20"/>
          <w:szCs w:val="20"/>
          <w:lang w:val="en-GB" w:eastAsia="ja-JP"/>
        </w:rPr>
      </w:pPr>
    </w:p>
    <w:p w14:paraId="05DC9187" w14:textId="69E678CD" w:rsidR="00D962C3" w:rsidRDefault="00D962C3" w:rsidP="00D962C3">
      <w:pPr>
        <w:spacing w:after="0"/>
        <w:jc w:val="both"/>
        <w:rPr>
          <w:b/>
          <w:i/>
          <w:iCs/>
          <w:lang w:eastAsia="ja-JP"/>
        </w:rPr>
      </w:pPr>
      <w:r w:rsidRPr="002E629B">
        <w:rPr>
          <w:b/>
          <w:u w:val="single"/>
          <w:lang w:eastAsia="ja-JP"/>
        </w:rPr>
        <w:t xml:space="preserve">Proposal </w:t>
      </w:r>
      <w:r w:rsidR="00F71682">
        <w:rPr>
          <w:b/>
          <w:u w:val="single"/>
          <w:lang w:eastAsia="ja-JP"/>
        </w:rPr>
        <w:t>2</w:t>
      </w:r>
      <w:r w:rsidRPr="002E629B">
        <w:rPr>
          <w:b/>
          <w:lang w:eastAsia="ja-JP"/>
        </w:rPr>
        <w:t xml:space="preserve">: </w:t>
      </w:r>
      <w:r>
        <w:rPr>
          <w:b/>
          <w:lang w:eastAsia="ja-JP"/>
        </w:rPr>
        <w:t xml:space="preserve">Support dedicated configuration of </w:t>
      </w:r>
      <w:r w:rsidR="009F4C32">
        <w:rPr>
          <w:b/>
          <w:lang w:eastAsia="ja-JP"/>
        </w:rPr>
        <w:t xml:space="preserve">a single </w:t>
      </w:r>
      <w:r>
        <w:rPr>
          <w:b/>
          <w:lang w:eastAsia="ja-JP"/>
        </w:rPr>
        <w:t>default PDSCH beam for better optimization flexibility</w:t>
      </w:r>
      <w:r>
        <w:rPr>
          <w:b/>
          <w:i/>
          <w:iCs/>
          <w:lang w:eastAsia="ja-JP"/>
        </w:rPr>
        <w:t>.</w:t>
      </w:r>
    </w:p>
    <w:p w14:paraId="7B01DF56" w14:textId="002EBA3D" w:rsidR="00D962C3" w:rsidRDefault="00D962C3" w:rsidP="00D962C3">
      <w:pPr>
        <w:pStyle w:val="ListParagraph"/>
        <w:numPr>
          <w:ilvl w:val="0"/>
          <w:numId w:val="12"/>
        </w:numPr>
        <w:jc w:val="both"/>
        <w:rPr>
          <w:rFonts w:ascii="Times New Roman" w:eastAsia="SimSun" w:hAnsi="Times New Roman" w:cs="Times New Roman"/>
          <w:b/>
          <w:sz w:val="20"/>
          <w:szCs w:val="20"/>
          <w:lang w:val="en-GB" w:eastAsia="ja-JP"/>
        </w:rPr>
      </w:pPr>
      <w:bookmarkStart w:id="19" w:name="_Hlk83394674"/>
      <w:proofErr w:type="spellStart"/>
      <w:r w:rsidRPr="004914B4">
        <w:rPr>
          <w:rFonts w:ascii="Times New Roman" w:eastAsia="SimSun" w:hAnsi="Times New Roman" w:cs="Times New Roman"/>
          <w:b/>
          <w:sz w:val="20"/>
          <w:szCs w:val="20"/>
          <w:lang w:val="en-GB" w:eastAsia="ja-JP"/>
        </w:rPr>
        <w:t>gNB</w:t>
      </w:r>
      <w:proofErr w:type="spellEnd"/>
      <w:r w:rsidRPr="004914B4">
        <w:rPr>
          <w:rFonts w:ascii="Times New Roman" w:eastAsia="SimSun" w:hAnsi="Times New Roman" w:cs="Times New Roman"/>
          <w:b/>
          <w:sz w:val="20"/>
          <w:szCs w:val="20"/>
          <w:lang w:val="en-GB" w:eastAsia="ja-JP"/>
        </w:rPr>
        <w:t xml:space="preserve"> can dynamically update the default PDSCH beam via MAC-CE.</w:t>
      </w:r>
    </w:p>
    <w:bookmarkEnd w:id="19"/>
    <w:p w14:paraId="1BAB6897" w14:textId="77777777" w:rsidR="009B3E4C" w:rsidRPr="009B3E4C" w:rsidRDefault="009B3E4C" w:rsidP="009B3E4C">
      <w:pPr>
        <w:pStyle w:val="ListParagraph"/>
        <w:jc w:val="both"/>
        <w:rPr>
          <w:rFonts w:ascii="Times New Roman" w:eastAsia="SimSun" w:hAnsi="Times New Roman" w:cs="Times New Roman"/>
          <w:b/>
          <w:sz w:val="20"/>
          <w:szCs w:val="20"/>
          <w:lang w:val="en-GB" w:eastAsia="ja-JP"/>
        </w:rPr>
      </w:pPr>
    </w:p>
    <w:p w14:paraId="22A68366" w14:textId="49B55060" w:rsidR="00D962C3" w:rsidRPr="00D00B65" w:rsidRDefault="009B3E4C" w:rsidP="00265E68">
      <w:pPr>
        <w:spacing w:after="0"/>
        <w:jc w:val="both"/>
        <w:rPr>
          <w:b/>
          <w:lang w:eastAsia="ja-JP"/>
        </w:rPr>
      </w:pPr>
      <w:bookmarkStart w:id="20" w:name="_Hlk83729590"/>
      <w:r w:rsidRPr="00D00B65">
        <w:rPr>
          <w:b/>
          <w:u w:val="single"/>
          <w:lang w:eastAsia="ja-JP"/>
        </w:rPr>
        <w:t xml:space="preserve">Proposal </w:t>
      </w:r>
      <w:r w:rsidR="00F71682">
        <w:rPr>
          <w:b/>
          <w:u w:val="single"/>
          <w:lang w:eastAsia="ja-JP"/>
        </w:rPr>
        <w:t>3</w:t>
      </w:r>
      <w:r w:rsidRPr="00D00B65">
        <w:rPr>
          <w:b/>
          <w:lang w:eastAsia="ja-JP"/>
        </w:rPr>
        <w:t xml:space="preserve">: </w:t>
      </w:r>
      <w:r w:rsidR="00265E68" w:rsidRPr="00D00B65">
        <w:rPr>
          <w:b/>
          <w:lang w:eastAsia="ja-JP"/>
        </w:rPr>
        <w:t xml:space="preserve">In case of PDSCH scheduling offset for any scheduled PDSCH with offset &lt; </w:t>
      </w:r>
      <w:proofErr w:type="spellStart"/>
      <w:r w:rsidR="00265E68" w:rsidRPr="00D00B65">
        <w:rPr>
          <w:b/>
          <w:i/>
          <w:iCs/>
          <w:lang w:eastAsia="ja-JP"/>
        </w:rPr>
        <w:t>timeDurationForQCL</w:t>
      </w:r>
      <w:proofErr w:type="spellEnd"/>
      <w:r w:rsidR="00265E68" w:rsidRPr="00D00B65">
        <w:rPr>
          <w:b/>
          <w:lang w:eastAsia="ja-JP"/>
        </w:rPr>
        <w:t>, UE applies the</w:t>
      </w:r>
      <w:r w:rsidR="009F4C32" w:rsidRPr="00D00B65">
        <w:rPr>
          <w:b/>
          <w:lang w:eastAsia="ja-JP"/>
        </w:rPr>
        <w:t xml:space="preserve"> single</w:t>
      </w:r>
      <w:r w:rsidR="00265E68" w:rsidRPr="00D00B65">
        <w:rPr>
          <w:b/>
          <w:lang w:eastAsia="ja-JP"/>
        </w:rPr>
        <w:t xml:space="preserve"> default PDSCH beam to remaining scheduled PDSCH with offset &gt; </w:t>
      </w:r>
      <w:proofErr w:type="spellStart"/>
      <w:r w:rsidR="00265E68" w:rsidRPr="00D00B65">
        <w:rPr>
          <w:b/>
          <w:i/>
          <w:iCs/>
          <w:lang w:eastAsia="ja-JP"/>
        </w:rPr>
        <w:t>timeDurationForQCL</w:t>
      </w:r>
      <w:proofErr w:type="spellEnd"/>
      <w:r w:rsidR="00265E68" w:rsidRPr="00D00B65">
        <w:rPr>
          <w:b/>
          <w:lang w:eastAsia="ja-JP"/>
        </w:rPr>
        <w:t xml:space="preserve">. </w:t>
      </w:r>
    </w:p>
    <w:p w14:paraId="172E3CBD" w14:textId="401018EE" w:rsidR="00C736A0" w:rsidRPr="00D00B65" w:rsidRDefault="00C736A0" w:rsidP="00C736A0">
      <w:pPr>
        <w:pStyle w:val="ListParagraph"/>
        <w:numPr>
          <w:ilvl w:val="0"/>
          <w:numId w:val="12"/>
        </w:numPr>
        <w:jc w:val="both"/>
        <w:rPr>
          <w:rFonts w:ascii="Times New Roman" w:eastAsia="SimSun" w:hAnsi="Times New Roman" w:cs="Times New Roman"/>
          <w:b/>
          <w:sz w:val="20"/>
          <w:szCs w:val="20"/>
          <w:lang w:val="en-GB" w:eastAsia="ja-JP"/>
        </w:rPr>
      </w:pPr>
      <w:r w:rsidRPr="00D00B65">
        <w:rPr>
          <w:rFonts w:ascii="Times New Roman" w:eastAsia="SimSun" w:hAnsi="Times New Roman" w:cs="Times New Roman"/>
          <w:b/>
          <w:sz w:val="20"/>
          <w:szCs w:val="20"/>
          <w:lang w:val="en-GB" w:eastAsia="ja-JP"/>
        </w:rPr>
        <w:t xml:space="preserve">This is regardless </w:t>
      </w:r>
      <w:r w:rsidR="00FB755C" w:rsidRPr="00D00B65">
        <w:rPr>
          <w:rFonts w:ascii="Times New Roman" w:eastAsia="SimSun" w:hAnsi="Times New Roman" w:cs="Times New Roman"/>
          <w:b/>
          <w:sz w:val="20"/>
          <w:szCs w:val="20"/>
          <w:lang w:val="en-GB" w:eastAsia="ja-JP"/>
        </w:rPr>
        <w:t xml:space="preserve">of </w:t>
      </w:r>
      <w:r w:rsidRPr="00D00B65">
        <w:rPr>
          <w:rFonts w:ascii="Times New Roman" w:eastAsia="SimSun" w:hAnsi="Times New Roman" w:cs="Times New Roman"/>
          <w:b/>
          <w:sz w:val="20"/>
          <w:szCs w:val="20"/>
          <w:lang w:val="en-GB" w:eastAsia="ja-JP"/>
        </w:rPr>
        <w:t>whether the indicated TCI state is same as the single default PDSCH beam</w:t>
      </w:r>
      <w:r w:rsidR="00542C32" w:rsidRPr="00D00B65">
        <w:rPr>
          <w:rFonts w:ascii="Times New Roman" w:eastAsia="SimSun" w:hAnsi="Times New Roman" w:cs="Times New Roman"/>
          <w:b/>
          <w:sz w:val="20"/>
          <w:szCs w:val="20"/>
          <w:lang w:val="en-GB" w:eastAsia="ja-JP"/>
        </w:rPr>
        <w:t xml:space="preserve"> or not</w:t>
      </w:r>
      <w:r w:rsidRPr="00D00B65">
        <w:rPr>
          <w:rFonts w:ascii="Times New Roman" w:eastAsia="SimSun" w:hAnsi="Times New Roman" w:cs="Times New Roman"/>
          <w:b/>
          <w:sz w:val="20"/>
          <w:szCs w:val="20"/>
          <w:lang w:val="en-GB" w:eastAsia="ja-JP"/>
        </w:rPr>
        <w:t>.</w:t>
      </w:r>
    </w:p>
    <w:p w14:paraId="6048BE25" w14:textId="77777777" w:rsidR="00DE4D7B" w:rsidRPr="00D00B65" w:rsidRDefault="00DE4D7B" w:rsidP="00DE4D7B">
      <w:pPr>
        <w:spacing w:after="0"/>
        <w:jc w:val="both"/>
        <w:rPr>
          <w:b/>
          <w:lang w:eastAsia="ja-JP"/>
        </w:rPr>
      </w:pPr>
    </w:p>
    <w:p w14:paraId="0641017D" w14:textId="4BD94F09" w:rsidR="0025664C" w:rsidRPr="00D00B65" w:rsidRDefault="0025664C" w:rsidP="0025664C">
      <w:pPr>
        <w:spacing w:after="0"/>
        <w:jc w:val="both"/>
        <w:rPr>
          <w:b/>
          <w:lang w:eastAsia="ja-JP"/>
        </w:rPr>
      </w:pPr>
      <w:r w:rsidRPr="00D00B65">
        <w:rPr>
          <w:b/>
          <w:u w:val="single"/>
          <w:lang w:eastAsia="ja-JP"/>
        </w:rPr>
        <w:t xml:space="preserve">Proposal </w:t>
      </w:r>
      <w:r w:rsidR="00F71682">
        <w:rPr>
          <w:b/>
          <w:u w:val="single"/>
          <w:lang w:eastAsia="ja-JP"/>
        </w:rPr>
        <w:t>4</w:t>
      </w:r>
      <w:r w:rsidRPr="00D00B65">
        <w:rPr>
          <w:b/>
          <w:lang w:eastAsia="ja-JP"/>
        </w:rPr>
        <w:t xml:space="preserve">: In case of </w:t>
      </w:r>
      <w:proofErr w:type="spellStart"/>
      <w:r w:rsidRPr="00D00B65">
        <w:rPr>
          <w:b/>
          <w:lang w:eastAsia="ja-JP"/>
        </w:rPr>
        <w:t>mDCI</w:t>
      </w:r>
      <w:proofErr w:type="spellEnd"/>
      <w:r w:rsidRPr="00D00B65">
        <w:rPr>
          <w:b/>
          <w:lang w:eastAsia="ja-JP"/>
        </w:rPr>
        <w:t xml:space="preserve"> </w:t>
      </w:r>
      <w:proofErr w:type="spellStart"/>
      <w:r w:rsidRPr="00D00B65">
        <w:rPr>
          <w:b/>
          <w:lang w:eastAsia="ja-JP"/>
        </w:rPr>
        <w:t>mTRP</w:t>
      </w:r>
      <w:proofErr w:type="spellEnd"/>
      <w:r w:rsidRPr="00D00B65">
        <w:rPr>
          <w:b/>
          <w:lang w:eastAsia="ja-JP"/>
        </w:rPr>
        <w:t xml:space="preserve"> for any scheduled PDSCH with offset &lt; </w:t>
      </w:r>
      <w:proofErr w:type="spellStart"/>
      <w:r w:rsidRPr="00D00B65">
        <w:rPr>
          <w:b/>
          <w:i/>
          <w:iCs/>
          <w:lang w:eastAsia="ja-JP"/>
        </w:rPr>
        <w:t>timeDurationForQCL</w:t>
      </w:r>
      <w:proofErr w:type="spellEnd"/>
      <w:r w:rsidRPr="00D00B65">
        <w:rPr>
          <w:b/>
          <w:lang w:eastAsia="ja-JP"/>
        </w:rPr>
        <w:t xml:space="preserve">, support a single default PDSCH beam applied to all PDSCHs scheduled by a DCI associated with a CORESET for a given </w:t>
      </w:r>
      <w:proofErr w:type="spellStart"/>
      <w:r w:rsidRPr="00D00B65">
        <w:rPr>
          <w:b/>
          <w:i/>
          <w:iCs/>
          <w:lang w:eastAsia="ja-JP"/>
        </w:rPr>
        <w:t>CORESETPoolIndex</w:t>
      </w:r>
      <w:proofErr w:type="spellEnd"/>
      <w:r w:rsidRPr="00D00B65">
        <w:rPr>
          <w:b/>
          <w:lang w:eastAsia="ja-JP"/>
        </w:rPr>
        <w:t>.</w:t>
      </w:r>
    </w:p>
    <w:p w14:paraId="4FE727B4" w14:textId="149BF1CF" w:rsidR="0025664C" w:rsidRPr="00D00B65" w:rsidRDefault="0025664C" w:rsidP="0025664C">
      <w:pPr>
        <w:pStyle w:val="ListParagraph"/>
        <w:numPr>
          <w:ilvl w:val="0"/>
          <w:numId w:val="12"/>
        </w:numPr>
        <w:jc w:val="both"/>
        <w:rPr>
          <w:rFonts w:ascii="Times New Roman" w:eastAsia="SimSun" w:hAnsi="Times New Roman" w:cs="Times New Roman"/>
          <w:b/>
          <w:sz w:val="20"/>
          <w:szCs w:val="20"/>
          <w:lang w:val="en-GB" w:eastAsia="ja-JP"/>
        </w:rPr>
      </w:pPr>
      <w:proofErr w:type="spellStart"/>
      <w:r w:rsidRPr="00D00B65">
        <w:rPr>
          <w:rFonts w:ascii="Times New Roman" w:eastAsia="SimSun" w:hAnsi="Times New Roman" w:cs="Times New Roman"/>
          <w:b/>
          <w:sz w:val="20"/>
          <w:szCs w:val="20"/>
          <w:lang w:val="en-GB" w:eastAsia="ja-JP"/>
        </w:rPr>
        <w:t>gNB</w:t>
      </w:r>
      <w:proofErr w:type="spellEnd"/>
      <w:r w:rsidRPr="00D00B65">
        <w:rPr>
          <w:rFonts w:ascii="Times New Roman" w:eastAsia="SimSun" w:hAnsi="Times New Roman" w:cs="Times New Roman"/>
          <w:b/>
          <w:sz w:val="20"/>
          <w:szCs w:val="20"/>
          <w:lang w:val="en-GB" w:eastAsia="ja-JP"/>
        </w:rPr>
        <w:t xml:space="preserve"> can dynamically update the single default PDSCH beam per </w:t>
      </w:r>
      <w:proofErr w:type="spellStart"/>
      <w:r w:rsidRPr="00D00B65">
        <w:rPr>
          <w:rFonts w:ascii="Times New Roman" w:eastAsia="SimSun" w:hAnsi="Times New Roman" w:cs="Times New Roman"/>
          <w:b/>
          <w:i/>
          <w:iCs/>
          <w:sz w:val="20"/>
          <w:szCs w:val="20"/>
          <w:lang w:val="en-GB" w:eastAsia="ja-JP"/>
        </w:rPr>
        <w:t>CORESETPoolIndex</w:t>
      </w:r>
      <w:proofErr w:type="spellEnd"/>
      <w:r w:rsidRPr="00D00B65">
        <w:rPr>
          <w:rFonts w:ascii="Times New Roman" w:eastAsia="SimSun" w:hAnsi="Times New Roman" w:cs="Times New Roman"/>
          <w:b/>
          <w:sz w:val="20"/>
          <w:szCs w:val="20"/>
          <w:lang w:val="en-GB" w:eastAsia="ja-JP"/>
        </w:rPr>
        <w:t xml:space="preserve"> via MAC-CE.</w:t>
      </w:r>
    </w:p>
    <w:p w14:paraId="3D985569" w14:textId="77777777" w:rsidR="0025664C" w:rsidRPr="00D00B65" w:rsidRDefault="0025664C" w:rsidP="0025664C">
      <w:pPr>
        <w:pStyle w:val="ListParagraph"/>
        <w:jc w:val="both"/>
        <w:rPr>
          <w:rFonts w:ascii="Times New Roman" w:eastAsia="SimSun" w:hAnsi="Times New Roman" w:cs="Times New Roman"/>
          <w:b/>
          <w:sz w:val="20"/>
          <w:szCs w:val="20"/>
          <w:lang w:val="en-GB" w:eastAsia="ja-JP"/>
        </w:rPr>
      </w:pPr>
    </w:p>
    <w:p w14:paraId="74FEA249" w14:textId="6AB9F624" w:rsidR="0025664C" w:rsidRPr="00D00B65" w:rsidRDefault="0025664C" w:rsidP="0025664C">
      <w:pPr>
        <w:spacing w:after="0"/>
        <w:jc w:val="both"/>
        <w:rPr>
          <w:b/>
          <w:lang w:eastAsia="ja-JP"/>
        </w:rPr>
      </w:pPr>
      <w:r w:rsidRPr="00D00B65">
        <w:rPr>
          <w:b/>
          <w:u w:val="single"/>
          <w:lang w:eastAsia="ja-JP"/>
        </w:rPr>
        <w:t xml:space="preserve">Proposal </w:t>
      </w:r>
      <w:r w:rsidR="00F71682">
        <w:rPr>
          <w:b/>
          <w:u w:val="single"/>
          <w:lang w:eastAsia="ja-JP"/>
        </w:rPr>
        <w:t>5</w:t>
      </w:r>
      <w:r w:rsidRPr="00D00B65">
        <w:rPr>
          <w:b/>
          <w:lang w:eastAsia="ja-JP"/>
        </w:rPr>
        <w:t xml:space="preserve">: In case of </w:t>
      </w:r>
      <w:proofErr w:type="spellStart"/>
      <w:r w:rsidRPr="00D00B65">
        <w:rPr>
          <w:b/>
          <w:lang w:eastAsia="ja-JP"/>
        </w:rPr>
        <w:t>sDCI</w:t>
      </w:r>
      <w:proofErr w:type="spellEnd"/>
      <w:r w:rsidRPr="00D00B65">
        <w:rPr>
          <w:b/>
          <w:lang w:eastAsia="ja-JP"/>
        </w:rPr>
        <w:t xml:space="preserve"> </w:t>
      </w:r>
      <w:proofErr w:type="spellStart"/>
      <w:r w:rsidRPr="00D00B65">
        <w:rPr>
          <w:b/>
          <w:lang w:eastAsia="ja-JP"/>
        </w:rPr>
        <w:t>mTRP</w:t>
      </w:r>
      <w:proofErr w:type="spellEnd"/>
      <w:r w:rsidRPr="00D00B65">
        <w:rPr>
          <w:b/>
          <w:lang w:eastAsia="ja-JP"/>
        </w:rPr>
        <w:t xml:space="preserve"> for any scheduled PDSCH with offset &lt; </w:t>
      </w:r>
      <w:proofErr w:type="spellStart"/>
      <w:r w:rsidRPr="00D00B65">
        <w:rPr>
          <w:b/>
          <w:i/>
          <w:iCs/>
          <w:lang w:eastAsia="ja-JP"/>
        </w:rPr>
        <w:t>timeDurationForQCL</w:t>
      </w:r>
      <w:proofErr w:type="spellEnd"/>
      <w:r w:rsidRPr="00D00B65">
        <w:rPr>
          <w:b/>
          <w:lang w:eastAsia="ja-JP"/>
        </w:rPr>
        <w:t>, support the two default PDSCH beams defined in R16 to be applied to all PDSCHs scheduled by a DCI.</w:t>
      </w:r>
    </w:p>
    <w:p w14:paraId="5D307B4F" w14:textId="77777777" w:rsidR="0027768F" w:rsidRPr="00D00B65" w:rsidRDefault="0027768F" w:rsidP="0027768F">
      <w:pPr>
        <w:pStyle w:val="ListParagraph"/>
        <w:jc w:val="both"/>
        <w:rPr>
          <w:rFonts w:ascii="Times New Roman" w:eastAsia="SimSun" w:hAnsi="Times New Roman" w:cs="Times New Roman"/>
          <w:b/>
          <w:sz w:val="20"/>
          <w:szCs w:val="20"/>
          <w:lang w:val="en-GB" w:eastAsia="ja-JP"/>
        </w:rPr>
      </w:pPr>
    </w:p>
    <w:p w14:paraId="279A4817" w14:textId="7B24B62A" w:rsidR="00830F05" w:rsidRPr="00D00B65" w:rsidRDefault="00830F05" w:rsidP="00830F05">
      <w:pPr>
        <w:spacing w:after="0"/>
        <w:jc w:val="both"/>
        <w:rPr>
          <w:b/>
          <w:i/>
          <w:iCs/>
          <w:lang w:eastAsia="ja-JP"/>
        </w:rPr>
      </w:pPr>
      <w:r w:rsidRPr="00D00B65">
        <w:rPr>
          <w:b/>
          <w:u w:val="single"/>
          <w:lang w:eastAsia="ja-JP"/>
        </w:rPr>
        <w:t xml:space="preserve">Proposal </w:t>
      </w:r>
      <w:r w:rsidR="00F71682">
        <w:rPr>
          <w:b/>
          <w:u w:val="single"/>
          <w:lang w:eastAsia="ja-JP"/>
        </w:rPr>
        <w:t>6</w:t>
      </w:r>
      <w:r w:rsidRPr="00D00B65">
        <w:rPr>
          <w:b/>
          <w:lang w:eastAsia="ja-JP"/>
        </w:rPr>
        <w:t>: Support new RRC parameter to indicate UE to follow either the R17 enhanced PDSCH default beam &amp; QCL rule for multi-PDSCH scheduling or the corresponding R15/16 rule.</w:t>
      </w:r>
    </w:p>
    <w:p w14:paraId="13F677CA" w14:textId="2B92C54B" w:rsidR="0012672A" w:rsidRPr="00D00B65" w:rsidRDefault="00830F05" w:rsidP="0025664C">
      <w:pPr>
        <w:pStyle w:val="ListParagraph"/>
        <w:numPr>
          <w:ilvl w:val="0"/>
          <w:numId w:val="12"/>
        </w:numPr>
        <w:jc w:val="both"/>
        <w:rPr>
          <w:rFonts w:ascii="Times New Roman" w:eastAsia="SimSun" w:hAnsi="Times New Roman" w:cs="Times New Roman"/>
          <w:b/>
          <w:sz w:val="20"/>
          <w:szCs w:val="20"/>
          <w:lang w:val="en-GB" w:eastAsia="ja-JP"/>
        </w:rPr>
      </w:pPr>
      <w:r w:rsidRPr="00D00B65">
        <w:rPr>
          <w:rFonts w:ascii="Times New Roman" w:eastAsia="SimSun" w:hAnsi="Times New Roman" w:cs="Times New Roman"/>
          <w:b/>
          <w:sz w:val="20"/>
          <w:szCs w:val="20"/>
          <w:lang w:val="en-GB" w:eastAsia="ja-JP"/>
        </w:rPr>
        <w:t xml:space="preserve">The RRC parameter can be introduced separately for </w:t>
      </w:r>
      <w:proofErr w:type="spellStart"/>
      <w:r w:rsidRPr="00D00B65">
        <w:rPr>
          <w:rFonts w:ascii="Times New Roman" w:eastAsia="SimSun" w:hAnsi="Times New Roman" w:cs="Times New Roman"/>
          <w:b/>
          <w:sz w:val="20"/>
          <w:szCs w:val="20"/>
          <w:lang w:val="en-GB" w:eastAsia="ja-JP"/>
        </w:rPr>
        <w:t>sTRP</w:t>
      </w:r>
      <w:proofErr w:type="spellEnd"/>
      <w:r w:rsidRPr="00D00B65">
        <w:rPr>
          <w:rFonts w:ascii="Times New Roman" w:eastAsia="SimSun" w:hAnsi="Times New Roman" w:cs="Times New Roman"/>
          <w:b/>
          <w:sz w:val="20"/>
          <w:szCs w:val="20"/>
          <w:lang w:val="en-GB" w:eastAsia="ja-JP"/>
        </w:rPr>
        <w:t xml:space="preserve">, </w:t>
      </w:r>
      <w:proofErr w:type="spellStart"/>
      <w:r w:rsidRPr="00D00B65">
        <w:rPr>
          <w:rFonts w:ascii="Times New Roman" w:eastAsia="SimSun" w:hAnsi="Times New Roman" w:cs="Times New Roman"/>
          <w:b/>
          <w:sz w:val="20"/>
          <w:szCs w:val="20"/>
          <w:lang w:val="en-GB" w:eastAsia="ja-JP"/>
        </w:rPr>
        <w:t>sDCI</w:t>
      </w:r>
      <w:proofErr w:type="spellEnd"/>
      <w:r w:rsidRPr="00D00B65">
        <w:rPr>
          <w:rFonts w:ascii="Times New Roman" w:eastAsia="SimSun" w:hAnsi="Times New Roman" w:cs="Times New Roman"/>
          <w:b/>
          <w:sz w:val="20"/>
          <w:szCs w:val="20"/>
          <w:lang w:val="en-GB" w:eastAsia="ja-JP"/>
        </w:rPr>
        <w:t xml:space="preserve"> </w:t>
      </w:r>
      <w:proofErr w:type="spellStart"/>
      <w:r w:rsidRPr="00D00B65">
        <w:rPr>
          <w:rFonts w:ascii="Times New Roman" w:eastAsia="SimSun" w:hAnsi="Times New Roman" w:cs="Times New Roman"/>
          <w:b/>
          <w:sz w:val="20"/>
          <w:szCs w:val="20"/>
          <w:lang w:val="en-GB" w:eastAsia="ja-JP"/>
        </w:rPr>
        <w:t>mTRP</w:t>
      </w:r>
      <w:proofErr w:type="spellEnd"/>
      <w:r w:rsidRPr="00D00B65">
        <w:rPr>
          <w:rFonts w:ascii="Times New Roman" w:eastAsia="SimSun" w:hAnsi="Times New Roman" w:cs="Times New Roman"/>
          <w:b/>
          <w:sz w:val="20"/>
          <w:szCs w:val="20"/>
          <w:lang w:val="en-GB" w:eastAsia="ja-JP"/>
        </w:rPr>
        <w:t xml:space="preserve">, and </w:t>
      </w:r>
      <w:proofErr w:type="spellStart"/>
      <w:r w:rsidRPr="00D00B65">
        <w:rPr>
          <w:rFonts w:ascii="Times New Roman" w:eastAsia="SimSun" w:hAnsi="Times New Roman" w:cs="Times New Roman"/>
          <w:b/>
          <w:sz w:val="20"/>
          <w:szCs w:val="20"/>
          <w:lang w:val="en-GB" w:eastAsia="ja-JP"/>
        </w:rPr>
        <w:t>mDCI</w:t>
      </w:r>
      <w:proofErr w:type="spellEnd"/>
      <w:r w:rsidRPr="00D00B65">
        <w:rPr>
          <w:rFonts w:ascii="Times New Roman" w:eastAsia="SimSun" w:hAnsi="Times New Roman" w:cs="Times New Roman"/>
          <w:b/>
          <w:sz w:val="20"/>
          <w:szCs w:val="20"/>
          <w:lang w:val="en-GB" w:eastAsia="ja-JP"/>
        </w:rPr>
        <w:t xml:space="preserve"> </w:t>
      </w:r>
      <w:proofErr w:type="spellStart"/>
      <w:r w:rsidRPr="00D00B65">
        <w:rPr>
          <w:rFonts w:ascii="Times New Roman" w:eastAsia="SimSun" w:hAnsi="Times New Roman" w:cs="Times New Roman"/>
          <w:b/>
          <w:sz w:val="20"/>
          <w:szCs w:val="20"/>
          <w:lang w:val="en-GB" w:eastAsia="ja-JP"/>
        </w:rPr>
        <w:t>mTRP</w:t>
      </w:r>
      <w:proofErr w:type="spellEnd"/>
      <w:r w:rsidRPr="00D00B65">
        <w:rPr>
          <w:rFonts w:ascii="Times New Roman" w:eastAsia="SimSun" w:hAnsi="Times New Roman" w:cs="Times New Roman"/>
          <w:b/>
          <w:sz w:val="20"/>
          <w:szCs w:val="20"/>
          <w:lang w:val="en-GB" w:eastAsia="ja-JP"/>
        </w:rPr>
        <w:t>.</w:t>
      </w:r>
      <w:bookmarkEnd w:id="20"/>
    </w:p>
    <w:p w14:paraId="38A7A22B" w14:textId="77777777" w:rsidR="0025664C" w:rsidRPr="00D00B65" w:rsidRDefault="0025664C" w:rsidP="0025664C">
      <w:pPr>
        <w:pStyle w:val="ListParagraph"/>
        <w:jc w:val="both"/>
        <w:rPr>
          <w:rFonts w:ascii="Times New Roman" w:eastAsia="SimSun" w:hAnsi="Times New Roman" w:cs="Times New Roman"/>
          <w:b/>
          <w:sz w:val="20"/>
          <w:szCs w:val="20"/>
          <w:lang w:val="en-GB" w:eastAsia="ja-JP"/>
        </w:rPr>
      </w:pPr>
    </w:p>
    <w:p w14:paraId="093362BA" w14:textId="6622323C" w:rsidR="00BD2AF8" w:rsidRPr="00D00B65" w:rsidRDefault="00BD2AF8" w:rsidP="00BD2AF8">
      <w:pPr>
        <w:jc w:val="both"/>
        <w:rPr>
          <w:b/>
          <w:bCs/>
          <w:lang w:eastAsia="zh-CN"/>
        </w:rPr>
      </w:pPr>
      <w:r w:rsidRPr="00D00B65">
        <w:rPr>
          <w:b/>
          <w:bCs/>
          <w:u w:val="single"/>
          <w:lang w:eastAsia="zh-CN"/>
        </w:rPr>
        <w:t xml:space="preserve">Proposal </w:t>
      </w:r>
      <w:r w:rsidR="00F71682">
        <w:rPr>
          <w:b/>
          <w:bCs/>
          <w:u w:val="single"/>
          <w:lang w:eastAsia="zh-CN"/>
        </w:rPr>
        <w:t>7</w:t>
      </w:r>
      <w:r w:rsidRPr="00D00B65">
        <w:rPr>
          <w:b/>
          <w:bCs/>
          <w:lang w:eastAsia="zh-CN"/>
        </w:rPr>
        <w:t>: Support partial BFR for single TRP.</w:t>
      </w:r>
    </w:p>
    <w:p w14:paraId="135F26C1" w14:textId="48EE169E" w:rsidR="00BD2AF8" w:rsidRPr="00D00B65" w:rsidRDefault="00BD2AF8" w:rsidP="00BD2AF8">
      <w:pPr>
        <w:jc w:val="both"/>
        <w:rPr>
          <w:b/>
          <w:bCs/>
          <w:lang w:eastAsia="zh-CN"/>
        </w:rPr>
      </w:pPr>
      <w:r w:rsidRPr="00D00B65">
        <w:rPr>
          <w:b/>
          <w:bCs/>
          <w:u w:val="single"/>
          <w:lang w:eastAsia="zh-CN"/>
        </w:rPr>
        <w:t xml:space="preserve">Proposal </w:t>
      </w:r>
      <w:r w:rsidR="00F71682">
        <w:rPr>
          <w:b/>
          <w:bCs/>
          <w:u w:val="single"/>
          <w:lang w:eastAsia="zh-CN"/>
        </w:rPr>
        <w:t>8</w:t>
      </w:r>
      <w:r w:rsidRPr="00D00B65">
        <w:rPr>
          <w:b/>
          <w:bCs/>
          <w:lang w:eastAsia="zh-CN"/>
        </w:rPr>
        <w:t>: Support UE report of recommended SSB in Msg3/A in initial access.</w:t>
      </w:r>
    </w:p>
    <w:p w14:paraId="445E81E5" w14:textId="70E677AC" w:rsidR="00BD2AF8" w:rsidRPr="00D00B65" w:rsidRDefault="00BD2AF8" w:rsidP="00BD2AF8">
      <w:pPr>
        <w:jc w:val="both"/>
        <w:rPr>
          <w:b/>
          <w:bCs/>
          <w:lang w:eastAsia="zh-CN"/>
        </w:rPr>
      </w:pPr>
      <w:r w:rsidRPr="00D00B65">
        <w:rPr>
          <w:b/>
          <w:bCs/>
          <w:u w:val="single"/>
          <w:lang w:eastAsia="zh-CN"/>
        </w:rPr>
        <w:t xml:space="preserve">Proposal </w:t>
      </w:r>
      <w:r w:rsidR="00F71682">
        <w:rPr>
          <w:b/>
          <w:bCs/>
          <w:u w:val="single"/>
          <w:lang w:eastAsia="zh-CN"/>
        </w:rPr>
        <w:t>9</w:t>
      </w:r>
      <w:r w:rsidRPr="00D00B65">
        <w:rPr>
          <w:b/>
          <w:bCs/>
          <w:lang w:eastAsia="zh-CN"/>
        </w:rPr>
        <w:t>: Support dynamic beam update of periodic channel/RS.</w:t>
      </w:r>
    </w:p>
    <w:p w14:paraId="78AA087A" w14:textId="5489FE3D" w:rsidR="00BD2AF8" w:rsidRPr="00D00B65" w:rsidRDefault="00BD2AF8" w:rsidP="00BD2AF8">
      <w:pPr>
        <w:jc w:val="both"/>
        <w:rPr>
          <w:b/>
          <w:bCs/>
          <w:lang w:eastAsia="zh-CN"/>
        </w:rPr>
      </w:pPr>
      <w:r w:rsidRPr="00D00B65">
        <w:rPr>
          <w:b/>
          <w:bCs/>
          <w:u w:val="single"/>
          <w:lang w:eastAsia="zh-CN"/>
        </w:rPr>
        <w:t xml:space="preserve">Proposal </w:t>
      </w:r>
      <w:r w:rsidR="00F71682">
        <w:rPr>
          <w:b/>
          <w:bCs/>
          <w:u w:val="single"/>
          <w:lang w:eastAsia="zh-CN"/>
        </w:rPr>
        <w:t>10</w:t>
      </w:r>
      <w:r w:rsidRPr="00D00B65">
        <w:rPr>
          <w:b/>
          <w:bCs/>
          <w:lang w:eastAsia="zh-CN"/>
        </w:rPr>
        <w:t>: Investigate sub-</w:t>
      </w:r>
      <w:proofErr w:type="gramStart"/>
      <w:r w:rsidRPr="00D00B65">
        <w:rPr>
          <w:b/>
          <w:bCs/>
          <w:lang w:eastAsia="zh-CN"/>
        </w:rPr>
        <w:t>band based</w:t>
      </w:r>
      <w:proofErr w:type="gramEnd"/>
      <w:r w:rsidRPr="00D00B65">
        <w:rPr>
          <w:b/>
          <w:bCs/>
          <w:lang w:eastAsia="zh-CN"/>
        </w:rPr>
        <w:t xml:space="preserve"> beam report.</w:t>
      </w:r>
    </w:p>
    <w:p w14:paraId="58780213" w14:textId="4CEB54A2" w:rsidR="0012672A" w:rsidRPr="00D00B65" w:rsidRDefault="0012672A" w:rsidP="0012672A">
      <w:pPr>
        <w:spacing w:after="0"/>
        <w:jc w:val="both"/>
        <w:rPr>
          <w:b/>
          <w:i/>
          <w:iCs/>
          <w:lang w:eastAsia="ja-JP"/>
        </w:rPr>
      </w:pPr>
      <w:r w:rsidRPr="00D00B65">
        <w:rPr>
          <w:b/>
          <w:u w:val="single"/>
          <w:lang w:eastAsia="ja-JP"/>
        </w:rPr>
        <w:t xml:space="preserve">Proposal </w:t>
      </w:r>
      <w:r w:rsidR="00F71682">
        <w:rPr>
          <w:b/>
          <w:u w:val="single"/>
          <w:lang w:eastAsia="ja-JP"/>
        </w:rPr>
        <w:t>11</w:t>
      </w:r>
      <w:r w:rsidRPr="00D00B65">
        <w:rPr>
          <w:b/>
          <w:lang w:eastAsia="ja-JP"/>
        </w:rPr>
        <w:t>: The contents of configured TCI states can be dynamically updated</w:t>
      </w:r>
      <w:r w:rsidRPr="00D00B65">
        <w:rPr>
          <w:b/>
          <w:i/>
          <w:iCs/>
          <w:lang w:eastAsia="ja-JP"/>
        </w:rPr>
        <w:t>.</w:t>
      </w:r>
    </w:p>
    <w:p w14:paraId="183ADB7B" w14:textId="197329F7" w:rsidR="00872890" w:rsidRPr="00CF380F" w:rsidRDefault="0012672A" w:rsidP="00CF380F">
      <w:pPr>
        <w:pStyle w:val="ListParagraph"/>
        <w:numPr>
          <w:ilvl w:val="0"/>
          <w:numId w:val="12"/>
        </w:numPr>
        <w:spacing w:after="180"/>
        <w:rPr>
          <w:rFonts w:ascii="Times New Roman" w:eastAsia="Times New Roman" w:hAnsi="Times New Roman" w:cs="Times New Roman"/>
          <w:b/>
          <w:sz w:val="20"/>
          <w:szCs w:val="20"/>
          <w:lang w:val="en-GB"/>
        </w:rPr>
      </w:pPr>
      <w:r w:rsidRPr="00D00B65">
        <w:rPr>
          <w:rFonts w:ascii="Times New Roman" w:eastAsia="Times New Roman" w:hAnsi="Times New Roman" w:cs="Times New Roman"/>
          <w:b/>
          <w:sz w:val="20"/>
          <w:szCs w:val="20"/>
          <w:lang w:val="en-GB"/>
        </w:rPr>
        <w:t xml:space="preserve">The contents may include any QCL source RS ID, </w:t>
      </w:r>
      <w:proofErr w:type="gramStart"/>
      <w:r w:rsidRPr="00D00B65">
        <w:rPr>
          <w:rFonts w:ascii="Times New Roman" w:eastAsia="Times New Roman" w:hAnsi="Times New Roman" w:cs="Times New Roman"/>
          <w:b/>
          <w:sz w:val="20"/>
          <w:szCs w:val="20"/>
          <w:lang w:val="en-GB"/>
        </w:rPr>
        <w:t>e.g.</w:t>
      </w:r>
      <w:proofErr w:type="gramEnd"/>
      <w:r w:rsidRPr="00D00B65">
        <w:rPr>
          <w:rFonts w:ascii="Times New Roman" w:eastAsia="Times New Roman" w:hAnsi="Times New Roman" w:cs="Times New Roman"/>
          <w:b/>
          <w:sz w:val="20"/>
          <w:szCs w:val="20"/>
          <w:lang w:val="en-GB"/>
        </w:rPr>
        <w:t xml:space="preserve"> both </w:t>
      </w:r>
      <w:proofErr w:type="spellStart"/>
      <w:r w:rsidRPr="00D00B65">
        <w:rPr>
          <w:rFonts w:ascii="Times New Roman" w:eastAsia="Times New Roman" w:hAnsi="Times New Roman" w:cs="Times New Roman"/>
          <w:b/>
          <w:sz w:val="20"/>
          <w:szCs w:val="20"/>
          <w:lang w:val="en-GB"/>
        </w:rPr>
        <w:t>TypeA</w:t>
      </w:r>
      <w:proofErr w:type="spellEnd"/>
      <w:r w:rsidRPr="00D00B65">
        <w:rPr>
          <w:rFonts w:ascii="Times New Roman" w:eastAsia="Times New Roman" w:hAnsi="Times New Roman" w:cs="Times New Roman"/>
          <w:b/>
          <w:sz w:val="20"/>
          <w:szCs w:val="20"/>
          <w:lang w:val="en-GB"/>
        </w:rPr>
        <w:t>/D RS IDs, and corresponding BWP/CC ID.</w:t>
      </w:r>
    </w:p>
    <w:p w14:paraId="5A3C2008" w14:textId="31BEE772" w:rsidR="002E629B" w:rsidRPr="00D00B65"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D00B65">
        <w:rPr>
          <w:rFonts w:ascii="Arial" w:eastAsiaTheme="minorEastAsia" w:hAnsi="Arial" w:cs="Arial"/>
          <w:sz w:val="32"/>
          <w:szCs w:val="32"/>
          <w:lang w:eastAsia="zh-CN"/>
        </w:rPr>
        <w:lastRenderedPageBreak/>
        <w:t>References</w:t>
      </w:r>
    </w:p>
    <w:bookmarkEnd w:id="0"/>
    <w:p w14:paraId="50BEED84" w14:textId="48721758" w:rsidR="0018736E" w:rsidRPr="008A677D" w:rsidRDefault="00A72D02" w:rsidP="008A677D">
      <w:pPr>
        <w:numPr>
          <w:ilvl w:val="0"/>
          <w:numId w:val="2"/>
        </w:numPr>
        <w:spacing w:after="0"/>
        <w:rPr>
          <w:rFonts w:eastAsia="PMingLiU"/>
          <w:lang w:val="en-US"/>
        </w:rPr>
      </w:pPr>
      <w:r w:rsidRPr="00D00B65">
        <w:rPr>
          <w:rFonts w:eastAsia="PMingLiU"/>
          <w:lang w:val="en-US"/>
        </w:rPr>
        <w:t>RP-202925 Updated higher</w:t>
      </w:r>
      <w:r>
        <w:rPr>
          <w:rFonts w:eastAsia="PMingLiU"/>
          <w:lang w:val="en-US"/>
        </w:rPr>
        <w:t xml:space="preserve"> band WID</w:t>
      </w:r>
    </w:p>
    <w:sectPr w:rsidR="0018736E" w:rsidRPr="008A677D" w:rsidSect="00F510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49D1" w14:textId="77777777" w:rsidR="005223AD" w:rsidRDefault="005223AD" w:rsidP="00CB4000">
      <w:pPr>
        <w:spacing w:after="0"/>
      </w:pPr>
      <w:r>
        <w:separator/>
      </w:r>
    </w:p>
  </w:endnote>
  <w:endnote w:type="continuationSeparator" w:id="0">
    <w:p w14:paraId="34D25289" w14:textId="77777777" w:rsidR="005223AD" w:rsidRDefault="005223AD" w:rsidP="00CB4000">
      <w:pPr>
        <w:spacing w:after="0"/>
      </w:pPr>
      <w:r>
        <w:continuationSeparator/>
      </w:r>
    </w:p>
  </w:endnote>
  <w:endnote w:type="continuationNotice" w:id="1">
    <w:p w14:paraId="59B58191" w14:textId="77777777" w:rsidR="005223AD" w:rsidRDefault="0052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BB0945" w:rsidRDefault="00BB094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BB0945" w:rsidRDefault="00BB0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745C6" w14:textId="77777777" w:rsidR="005223AD" w:rsidRDefault="005223AD" w:rsidP="00CB4000">
      <w:pPr>
        <w:spacing w:after="0"/>
      </w:pPr>
      <w:r>
        <w:separator/>
      </w:r>
    </w:p>
  </w:footnote>
  <w:footnote w:type="continuationSeparator" w:id="0">
    <w:p w14:paraId="0E20C4B0" w14:textId="77777777" w:rsidR="005223AD" w:rsidRDefault="005223AD" w:rsidP="00CB4000">
      <w:pPr>
        <w:spacing w:after="0"/>
      </w:pPr>
      <w:r>
        <w:continuationSeparator/>
      </w:r>
    </w:p>
  </w:footnote>
  <w:footnote w:type="continuationNotice" w:id="1">
    <w:p w14:paraId="4AF2EF25" w14:textId="77777777" w:rsidR="005223AD" w:rsidRDefault="005223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38C"/>
    <w:multiLevelType w:val="hybridMultilevel"/>
    <w:tmpl w:val="BEEE2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BF775D"/>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486CAD"/>
    <w:multiLevelType w:val="hybridMultilevel"/>
    <w:tmpl w:val="E8D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D1243"/>
    <w:multiLevelType w:val="hybridMultilevel"/>
    <w:tmpl w:val="8376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13"/>
  </w:num>
  <w:num w:numId="4">
    <w:abstractNumId w:val="8"/>
  </w:num>
  <w:num w:numId="5">
    <w:abstractNumId w:val="3"/>
  </w:num>
  <w:num w:numId="6">
    <w:abstractNumId w:val="22"/>
  </w:num>
  <w:num w:numId="7">
    <w:abstractNumId w:val="9"/>
  </w:num>
  <w:num w:numId="8">
    <w:abstractNumId w:val="20"/>
  </w:num>
  <w:num w:numId="9">
    <w:abstractNumId w:val="10"/>
  </w:num>
  <w:num w:numId="10">
    <w:abstractNumId w:val="16"/>
  </w:num>
  <w:num w:numId="11">
    <w:abstractNumId w:val="4"/>
  </w:num>
  <w:num w:numId="12">
    <w:abstractNumId w:val="1"/>
  </w:num>
  <w:num w:numId="13">
    <w:abstractNumId w:val="15"/>
  </w:num>
  <w:num w:numId="14">
    <w:abstractNumId w:val="7"/>
    <w:lvlOverride w:ilvl="0"/>
    <w:lvlOverride w:ilvl="1">
      <w:startOverride w:val="1"/>
    </w:lvlOverride>
    <w:lvlOverride w:ilvl="2"/>
    <w:lvlOverride w:ilvl="3"/>
    <w:lvlOverride w:ilvl="4"/>
    <w:lvlOverride w:ilvl="5"/>
    <w:lvlOverride w:ilvl="6"/>
    <w:lvlOverride w:ilvl="7"/>
    <w:lvlOverride w:ilvl="8"/>
  </w:num>
  <w:num w:numId="15">
    <w:abstractNumId w:val="7"/>
  </w:num>
  <w:num w:numId="16">
    <w:abstractNumId w:val="6"/>
  </w:num>
  <w:num w:numId="17">
    <w:abstractNumId w:val="27"/>
  </w:num>
  <w:num w:numId="18">
    <w:abstractNumId w:val="17"/>
  </w:num>
  <w:num w:numId="19">
    <w:abstractNumId w:val="19"/>
  </w:num>
  <w:num w:numId="20">
    <w:abstractNumId w:val="12"/>
  </w:num>
  <w:num w:numId="21">
    <w:abstractNumId w:val="23"/>
  </w:num>
  <w:num w:numId="22">
    <w:abstractNumId w:val="5"/>
  </w:num>
  <w:num w:numId="23">
    <w:abstractNumId w:val="2"/>
  </w:num>
  <w:num w:numId="24">
    <w:abstractNumId w:val="11"/>
  </w:num>
  <w:num w:numId="25">
    <w:abstractNumId w:val="26"/>
  </w:num>
  <w:num w:numId="26">
    <w:abstractNumId w:val="21"/>
  </w:num>
  <w:num w:numId="27">
    <w:abstractNumId w:val="28"/>
  </w:num>
  <w:num w:numId="28">
    <w:abstractNumId w:val="18"/>
  </w:num>
  <w:num w:numId="29">
    <w:abstractNumId w:val="29"/>
  </w:num>
  <w:num w:numId="30">
    <w:abstractNumId w:val="26"/>
  </w:num>
  <w:num w:numId="31">
    <w:abstractNumId w:val="25"/>
  </w:num>
  <w:num w:numId="32">
    <w:abstractNumId w:val="0"/>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6DEA"/>
    <w:rsid w:val="00010134"/>
    <w:rsid w:val="0001021E"/>
    <w:rsid w:val="000107C3"/>
    <w:rsid w:val="00010C09"/>
    <w:rsid w:val="00010F53"/>
    <w:rsid w:val="00010F74"/>
    <w:rsid w:val="00010F77"/>
    <w:rsid w:val="0001167E"/>
    <w:rsid w:val="00011E85"/>
    <w:rsid w:val="00011EEB"/>
    <w:rsid w:val="0001270E"/>
    <w:rsid w:val="00013B8B"/>
    <w:rsid w:val="00013F3C"/>
    <w:rsid w:val="00014027"/>
    <w:rsid w:val="000140E6"/>
    <w:rsid w:val="00014269"/>
    <w:rsid w:val="0001451E"/>
    <w:rsid w:val="000148C0"/>
    <w:rsid w:val="00016227"/>
    <w:rsid w:val="000170BC"/>
    <w:rsid w:val="00017246"/>
    <w:rsid w:val="00017508"/>
    <w:rsid w:val="00017E4F"/>
    <w:rsid w:val="000206DB"/>
    <w:rsid w:val="00020B93"/>
    <w:rsid w:val="0002142C"/>
    <w:rsid w:val="000216CF"/>
    <w:rsid w:val="00023693"/>
    <w:rsid w:val="00023A5D"/>
    <w:rsid w:val="00024251"/>
    <w:rsid w:val="00025099"/>
    <w:rsid w:val="000252C7"/>
    <w:rsid w:val="00025425"/>
    <w:rsid w:val="00025728"/>
    <w:rsid w:val="00025783"/>
    <w:rsid w:val="00025CC3"/>
    <w:rsid w:val="00025FE3"/>
    <w:rsid w:val="0002600E"/>
    <w:rsid w:val="00026C28"/>
    <w:rsid w:val="00026CC3"/>
    <w:rsid w:val="00026CEE"/>
    <w:rsid w:val="00027804"/>
    <w:rsid w:val="0002788D"/>
    <w:rsid w:val="00030474"/>
    <w:rsid w:val="0003075E"/>
    <w:rsid w:val="000309E4"/>
    <w:rsid w:val="00030A31"/>
    <w:rsid w:val="00030EF4"/>
    <w:rsid w:val="00031083"/>
    <w:rsid w:val="0003112F"/>
    <w:rsid w:val="00031971"/>
    <w:rsid w:val="000320B5"/>
    <w:rsid w:val="00032198"/>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DF4"/>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1C"/>
    <w:rsid w:val="000470B9"/>
    <w:rsid w:val="00047744"/>
    <w:rsid w:val="000504BC"/>
    <w:rsid w:val="000507AB"/>
    <w:rsid w:val="000507DA"/>
    <w:rsid w:val="00050EB7"/>
    <w:rsid w:val="00051134"/>
    <w:rsid w:val="000517E3"/>
    <w:rsid w:val="00051805"/>
    <w:rsid w:val="00051D35"/>
    <w:rsid w:val="00052781"/>
    <w:rsid w:val="00053749"/>
    <w:rsid w:val="00053C2E"/>
    <w:rsid w:val="00053DD1"/>
    <w:rsid w:val="000542F3"/>
    <w:rsid w:val="00055224"/>
    <w:rsid w:val="000564F9"/>
    <w:rsid w:val="0005699D"/>
    <w:rsid w:val="00056C12"/>
    <w:rsid w:val="000570D8"/>
    <w:rsid w:val="000574D5"/>
    <w:rsid w:val="000574DE"/>
    <w:rsid w:val="00060209"/>
    <w:rsid w:val="000603BF"/>
    <w:rsid w:val="00060E48"/>
    <w:rsid w:val="00060F49"/>
    <w:rsid w:val="00061A4F"/>
    <w:rsid w:val="00062486"/>
    <w:rsid w:val="00063322"/>
    <w:rsid w:val="00063385"/>
    <w:rsid w:val="00063D9E"/>
    <w:rsid w:val="000640C3"/>
    <w:rsid w:val="00064237"/>
    <w:rsid w:val="00064417"/>
    <w:rsid w:val="00064C4F"/>
    <w:rsid w:val="000650A0"/>
    <w:rsid w:val="000653A2"/>
    <w:rsid w:val="00065736"/>
    <w:rsid w:val="00065D76"/>
    <w:rsid w:val="0006610B"/>
    <w:rsid w:val="000673E3"/>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1C3"/>
    <w:rsid w:val="0008103B"/>
    <w:rsid w:val="00081539"/>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486"/>
    <w:rsid w:val="00094DEE"/>
    <w:rsid w:val="000952A7"/>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3AF"/>
    <w:rsid w:val="000A4F19"/>
    <w:rsid w:val="000A4FBC"/>
    <w:rsid w:val="000A6611"/>
    <w:rsid w:val="000A6E95"/>
    <w:rsid w:val="000A6F3F"/>
    <w:rsid w:val="000A77D1"/>
    <w:rsid w:val="000B075F"/>
    <w:rsid w:val="000B0BD7"/>
    <w:rsid w:val="000B0DA5"/>
    <w:rsid w:val="000B135E"/>
    <w:rsid w:val="000B143C"/>
    <w:rsid w:val="000B156E"/>
    <w:rsid w:val="000B1C4E"/>
    <w:rsid w:val="000B2DF2"/>
    <w:rsid w:val="000B2EF4"/>
    <w:rsid w:val="000B356D"/>
    <w:rsid w:val="000B4609"/>
    <w:rsid w:val="000B4C82"/>
    <w:rsid w:val="000B6606"/>
    <w:rsid w:val="000B67AC"/>
    <w:rsid w:val="000B67FF"/>
    <w:rsid w:val="000B72D3"/>
    <w:rsid w:val="000B7795"/>
    <w:rsid w:val="000C0364"/>
    <w:rsid w:val="000C0A2A"/>
    <w:rsid w:val="000C0F3C"/>
    <w:rsid w:val="000C153D"/>
    <w:rsid w:val="000C266D"/>
    <w:rsid w:val="000C30B4"/>
    <w:rsid w:val="000C34F1"/>
    <w:rsid w:val="000C37F5"/>
    <w:rsid w:val="000C45DE"/>
    <w:rsid w:val="000C4689"/>
    <w:rsid w:val="000C5259"/>
    <w:rsid w:val="000C5553"/>
    <w:rsid w:val="000C573E"/>
    <w:rsid w:val="000C6A1E"/>
    <w:rsid w:val="000C6AFC"/>
    <w:rsid w:val="000C6C28"/>
    <w:rsid w:val="000C6D6E"/>
    <w:rsid w:val="000C7DE5"/>
    <w:rsid w:val="000C7E43"/>
    <w:rsid w:val="000C7F5C"/>
    <w:rsid w:val="000D0681"/>
    <w:rsid w:val="000D0EE1"/>
    <w:rsid w:val="000D1625"/>
    <w:rsid w:val="000D181D"/>
    <w:rsid w:val="000D186A"/>
    <w:rsid w:val="000D21B3"/>
    <w:rsid w:val="000D230E"/>
    <w:rsid w:val="000D2343"/>
    <w:rsid w:val="000D2FAD"/>
    <w:rsid w:val="000D3119"/>
    <w:rsid w:val="000D31C7"/>
    <w:rsid w:val="000D3560"/>
    <w:rsid w:val="000D3D9A"/>
    <w:rsid w:val="000D3DB1"/>
    <w:rsid w:val="000D4A69"/>
    <w:rsid w:val="000D4F1A"/>
    <w:rsid w:val="000D5237"/>
    <w:rsid w:val="000D57C4"/>
    <w:rsid w:val="000D68A7"/>
    <w:rsid w:val="000D6E16"/>
    <w:rsid w:val="000D6EEA"/>
    <w:rsid w:val="000D6F13"/>
    <w:rsid w:val="000D6F51"/>
    <w:rsid w:val="000D768F"/>
    <w:rsid w:val="000D7892"/>
    <w:rsid w:val="000D7D46"/>
    <w:rsid w:val="000E074A"/>
    <w:rsid w:val="000E0755"/>
    <w:rsid w:val="000E0E88"/>
    <w:rsid w:val="000E12E9"/>
    <w:rsid w:val="000E1434"/>
    <w:rsid w:val="000E15BA"/>
    <w:rsid w:val="000E20C4"/>
    <w:rsid w:val="000E26DC"/>
    <w:rsid w:val="000E3248"/>
    <w:rsid w:val="000E359A"/>
    <w:rsid w:val="000E3708"/>
    <w:rsid w:val="000E3C23"/>
    <w:rsid w:val="000E4EA9"/>
    <w:rsid w:val="000E5CE3"/>
    <w:rsid w:val="000E6081"/>
    <w:rsid w:val="000E6370"/>
    <w:rsid w:val="000E656A"/>
    <w:rsid w:val="000E66F3"/>
    <w:rsid w:val="000E66FB"/>
    <w:rsid w:val="000E7149"/>
    <w:rsid w:val="000E7323"/>
    <w:rsid w:val="000E741C"/>
    <w:rsid w:val="000E7611"/>
    <w:rsid w:val="000F0C37"/>
    <w:rsid w:val="000F0D77"/>
    <w:rsid w:val="000F0E27"/>
    <w:rsid w:val="000F1BC5"/>
    <w:rsid w:val="000F1C6D"/>
    <w:rsid w:val="000F2203"/>
    <w:rsid w:val="000F22B1"/>
    <w:rsid w:val="000F259C"/>
    <w:rsid w:val="000F3052"/>
    <w:rsid w:val="000F3841"/>
    <w:rsid w:val="000F3D8E"/>
    <w:rsid w:val="000F4161"/>
    <w:rsid w:val="000F42A6"/>
    <w:rsid w:val="000F5B1A"/>
    <w:rsid w:val="000F5DFC"/>
    <w:rsid w:val="000F71D2"/>
    <w:rsid w:val="00100317"/>
    <w:rsid w:val="00100528"/>
    <w:rsid w:val="00100647"/>
    <w:rsid w:val="001006FE"/>
    <w:rsid w:val="00100D01"/>
    <w:rsid w:val="00101905"/>
    <w:rsid w:val="00102380"/>
    <w:rsid w:val="0010251A"/>
    <w:rsid w:val="00102781"/>
    <w:rsid w:val="00103401"/>
    <w:rsid w:val="00103BC1"/>
    <w:rsid w:val="00104094"/>
    <w:rsid w:val="00104DB7"/>
    <w:rsid w:val="00104F9D"/>
    <w:rsid w:val="00105055"/>
    <w:rsid w:val="001054E0"/>
    <w:rsid w:val="00105B65"/>
    <w:rsid w:val="0010611F"/>
    <w:rsid w:val="00107724"/>
    <w:rsid w:val="001103F3"/>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058"/>
    <w:rsid w:val="001165A1"/>
    <w:rsid w:val="001168B5"/>
    <w:rsid w:val="00116CFD"/>
    <w:rsid w:val="00120562"/>
    <w:rsid w:val="001212F8"/>
    <w:rsid w:val="00121719"/>
    <w:rsid w:val="001219C9"/>
    <w:rsid w:val="00121D0F"/>
    <w:rsid w:val="001222B8"/>
    <w:rsid w:val="00122424"/>
    <w:rsid w:val="00123DD6"/>
    <w:rsid w:val="00124482"/>
    <w:rsid w:val="001250A8"/>
    <w:rsid w:val="00125309"/>
    <w:rsid w:val="00125AB7"/>
    <w:rsid w:val="001262AF"/>
    <w:rsid w:val="0012672A"/>
    <w:rsid w:val="00126987"/>
    <w:rsid w:val="00127117"/>
    <w:rsid w:val="00127AC2"/>
    <w:rsid w:val="001306AC"/>
    <w:rsid w:val="00130F77"/>
    <w:rsid w:val="0013167B"/>
    <w:rsid w:val="00132980"/>
    <w:rsid w:val="00132FC8"/>
    <w:rsid w:val="001333A6"/>
    <w:rsid w:val="001333AA"/>
    <w:rsid w:val="00133600"/>
    <w:rsid w:val="00133891"/>
    <w:rsid w:val="00134226"/>
    <w:rsid w:val="0013440F"/>
    <w:rsid w:val="00134B2F"/>
    <w:rsid w:val="001354E2"/>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4C6"/>
    <w:rsid w:val="00144980"/>
    <w:rsid w:val="00144DED"/>
    <w:rsid w:val="00144FD3"/>
    <w:rsid w:val="00145A94"/>
    <w:rsid w:val="00145B24"/>
    <w:rsid w:val="00145FF1"/>
    <w:rsid w:val="0014608B"/>
    <w:rsid w:val="001461A3"/>
    <w:rsid w:val="001462C9"/>
    <w:rsid w:val="00146A0B"/>
    <w:rsid w:val="00146A81"/>
    <w:rsid w:val="001475E6"/>
    <w:rsid w:val="0014778C"/>
    <w:rsid w:val="00147DEE"/>
    <w:rsid w:val="0015002B"/>
    <w:rsid w:val="001507B1"/>
    <w:rsid w:val="0015211A"/>
    <w:rsid w:val="00152FE4"/>
    <w:rsid w:val="001534A1"/>
    <w:rsid w:val="00153754"/>
    <w:rsid w:val="001542D9"/>
    <w:rsid w:val="001544CF"/>
    <w:rsid w:val="001549F3"/>
    <w:rsid w:val="001558AF"/>
    <w:rsid w:val="00155B7A"/>
    <w:rsid w:val="00155CC1"/>
    <w:rsid w:val="001564E7"/>
    <w:rsid w:val="00156707"/>
    <w:rsid w:val="001567D8"/>
    <w:rsid w:val="00156B3E"/>
    <w:rsid w:val="001574E7"/>
    <w:rsid w:val="00157669"/>
    <w:rsid w:val="00160438"/>
    <w:rsid w:val="00160EEA"/>
    <w:rsid w:val="00163484"/>
    <w:rsid w:val="001634E5"/>
    <w:rsid w:val="00164A48"/>
    <w:rsid w:val="00164EC1"/>
    <w:rsid w:val="00164FB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0DC8"/>
    <w:rsid w:val="001713DE"/>
    <w:rsid w:val="00171CC5"/>
    <w:rsid w:val="00172108"/>
    <w:rsid w:val="00173037"/>
    <w:rsid w:val="00173160"/>
    <w:rsid w:val="0017325C"/>
    <w:rsid w:val="00173AFE"/>
    <w:rsid w:val="00174D5D"/>
    <w:rsid w:val="001752BE"/>
    <w:rsid w:val="001756AF"/>
    <w:rsid w:val="001766E8"/>
    <w:rsid w:val="00177844"/>
    <w:rsid w:val="00177905"/>
    <w:rsid w:val="00177A80"/>
    <w:rsid w:val="001806AF"/>
    <w:rsid w:val="00180AD0"/>
    <w:rsid w:val="00180E6C"/>
    <w:rsid w:val="00181473"/>
    <w:rsid w:val="001817CD"/>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86"/>
    <w:rsid w:val="00190C83"/>
    <w:rsid w:val="00190D75"/>
    <w:rsid w:val="00190E0F"/>
    <w:rsid w:val="00190E13"/>
    <w:rsid w:val="001910A1"/>
    <w:rsid w:val="00191131"/>
    <w:rsid w:val="00191734"/>
    <w:rsid w:val="001918B5"/>
    <w:rsid w:val="001918DA"/>
    <w:rsid w:val="00191B96"/>
    <w:rsid w:val="00192DC0"/>
    <w:rsid w:val="00192DF7"/>
    <w:rsid w:val="00193689"/>
    <w:rsid w:val="001940F0"/>
    <w:rsid w:val="0019423D"/>
    <w:rsid w:val="0019442D"/>
    <w:rsid w:val="001949EF"/>
    <w:rsid w:val="00194B7C"/>
    <w:rsid w:val="0019512E"/>
    <w:rsid w:val="0019527B"/>
    <w:rsid w:val="00195A7F"/>
    <w:rsid w:val="00196079"/>
    <w:rsid w:val="0019720A"/>
    <w:rsid w:val="001A04F1"/>
    <w:rsid w:val="001A0A25"/>
    <w:rsid w:val="001A0D5B"/>
    <w:rsid w:val="001A0E3B"/>
    <w:rsid w:val="001A15D3"/>
    <w:rsid w:val="001A1755"/>
    <w:rsid w:val="001A1979"/>
    <w:rsid w:val="001A1F6D"/>
    <w:rsid w:val="001A2ABD"/>
    <w:rsid w:val="001A321D"/>
    <w:rsid w:val="001A3918"/>
    <w:rsid w:val="001A3AC8"/>
    <w:rsid w:val="001A3B0F"/>
    <w:rsid w:val="001A429D"/>
    <w:rsid w:val="001A4792"/>
    <w:rsid w:val="001A5033"/>
    <w:rsid w:val="001A5A13"/>
    <w:rsid w:val="001A601F"/>
    <w:rsid w:val="001A715B"/>
    <w:rsid w:val="001A724B"/>
    <w:rsid w:val="001A7EAA"/>
    <w:rsid w:val="001A7F0F"/>
    <w:rsid w:val="001B0439"/>
    <w:rsid w:val="001B04D4"/>
    <w:rsid w:val="001B0747"/>
    <w:rsid w:val="001B120B"/>
    <w:rsid w:val="001B1214"/>
    <w:rsid w:val="001B1F81"/>
    <w:rsid w:val="001B2440"/>
    <w:rsid w:val="001B2865"/>
    <w:rsid w:val="001B2C91"/>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0FBF"/>
    <w:rsid w:val="001C190D"/>
    <w:rsid w:val="001C1955"/>
    <w:rsid w:val="001C23DC"/>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617"/>
    <w:rsid w:val="001D0BEE"/>
    <w:rsid w:val="001D1113"/>
    <w:rsid w:val="001D13C9"/>
    <w:rsid w:val="001D16D8"/>
    <w:rsid w:val="001D1ACD"/>
    <w:rsid w:val="001D244B"/>
    <w:rsid w:val="001D3670"/>
    <w:rsid w:val="001D3722"/>
    <w:rsid w:val="001D3C12"/>
    <w:rsid w:val="001D3C75"/>
    <w:rsid w:val="001D3E08"/>
    <w:rsid w:val="001D4259"/>
    <w:rsid w:val="001D43B3"/>
    <w:rsid w:val="001D4434"/>
    <w:rsid w:val="001D49A9"/>
    <w:rsid w:val="001D49B6"/>
    <w:rsid w:val="001D4A35"/>
    <w:rsid w:val="001D5037"/>
    <w:rsid w:val="001D576A"/>
    <w:rsid w:val="001D5915"/>
    <w:rsid w:val="001D619B"/>
    <w:rsid w:val="001D6BD2"/>
    <w:rsid w:val="001D791D"/>
    <w:rsid w:val="001E05F3"/>
    <w:rsid w:val="001E0E1B"/>
    <w:rsid w:val="001E16F1"/>
    <w:rsid w:val="001E1704"/>
    <w:rsid w:val="001E1723"/>
    <w:rsid w:val="001E181C"/>
    <w:rsid w:val="001E1B00"/>
    <w:rsid w:val="001E1FB6"/>
    <w:rsid w:val="001E24A1"/>
    <w:rsid w:val="001E31A3"/>
    <w:rsid w:val="001E372B"/>
    <w:rsid w:val="001E3935"/>
    <w:rsid w:val="001E3FF2"/>
    <w:rsid w:val="001E4D82"/>
    <w:rsid w:val="001E4DDD"/>
    <w:rsid w:val="001E5560"/>
    <w:rsid w:val="001E55A3"/>
    <w:rsid w:val="001E58D3"/>
    <w:rsid w:val="001E6682"/>
    <w:rsid w:val="001E695B"/>
    <w:rsid w:val="001E75CC"/>
    <w:rsid w:val="001E79D4"/>
    <w:rsid w:val="001E7F73"/>
    <w:rsid w:val="001F02F8"/>
    <w:rsid w:val="001F0CF2"/>
    <w:rsid w:val="001F121C"/>
    <w:rsid w:val="001F1608"/>
    <w:rsid w:val="001F1FCC"/>
    <w:rsid w:val="001F370E"/>
    <w:rsid w:val="001F4056"/>
    <w:rsid w:val="001F411E"/>
    <w:rsid w:val="001F418C"/>
    <w:rsid w:val="001F43BC"/>
    <w:rsid w:val="001F4682"/>
    <w:rsid w:val="001F550B"/>
    <w:rsid w:val="001F60D6"/>
    <w:rsid w:val="001F616C"/>
    <w:rsid w:val="001F64BB"/>
    <w:rsid w:val="001F7451"/>
    <w:rsid w:val="001F7A22"/>
    <w:rsid w:val="001F7CFC"/>
    <w:rsid w:val="002026C8"/>
    <w:rsid w:val="00202F2C"/>
    <w:rsid w:val="0020326A"/>
    <w:rsid w:val="002036F3"/>
    <w:rsid w:val="002042D1"/>
    <w:rsid w:val="002046CE"/>
    <w:rsid w:val="002047CB"/>
    <w:rsid w:val="002048C7"/>
    <w:rsid w:val="002054F7"/>
    <w:rsid w:val="0020591D"/>
    <w:rsid w:val="00205FA4"/>
    <w:rsid w:val="0020619C"/>
    <w:rsid w:val="002067E2"/>
    <w:rsid w:val="00206B5C"/>
    <w:rsid w:val="00206DA2"/>
    <w:rsid w:val="00207BD8"/>
    <w:rsid w:val="00210319"/>
    <w:rsid w:val="00211625"/>
    <w:rsid w:val="00211D0E"/>
    <w:rsid w:val="00211D15"/>
    <w:rsid w:val="00212306"/>
    <w:rsid w:val="00212E84"/>
    <w:rsid w:val="00213E03"/>
    <w:rsid w:val="002145AC"/>
    <w:rsid w:val="0021462B"/>
    <w:rsid w:val="00214892"/>
    <w:rsid w:val="00214EC2"/>
    <w:rsid w:val="00215035"/>
    <w:rsid w:val="00215326"/>
    <w:rsid w:val="002171AD"/>
    <w:rsid w:val="002173FB"/>
    <w:rsid w:val="00220642"/>
    <w:rsid w:val="00221831"/>
    <w:rsid w:val="002219AD"/>
    <w:rsid w:val="0022261D"/>
    <w:rsid w:val="002229FF"/>
    <w:rsid w:val="002236DB"/>
    <w:rsid w:val="00223912"/>
    <w:rsid w:val="00223FC5"/>
    <w:rsid w:val="0022431F"/>
    <w:rsid w:val="0022507C"/>
    <w:rsid w:val="00225081"/>
    <w:rsid w:val="0022612F"/>
    <w:rsid w:val="0022621A"/>
    <w:rsid w:val="0022650B"/>
    <w:rsid w:val="00227070"/>
    <w:rsid w:val="00227090"/>
    <w:rsid w:val="00227259"/>
    <w:rsid w:val="00227466"/>
    <w:rsid w:val="002277FB"/>
    <w:rsid w:val="00227CBD"/>
    <w:rsid w:val="0023040E"/>
    <w:rsid w:val="0023067E"/>
    <w:rsid w:val="00230AB4"/>
    <w:rsid w:val="0023110B"/>
    <w:rsid w:val="002316C5"/>
    <w:rsid w:val="0023243B"/>
    <w:rsid w:val="00232DE4"/>
    <w:rsid w:val="00232FC5"/>
    <w:rsid w:val="0023341E"/>
    <w:rsid w:val="00233FDC"/>
    <w:rsid w:val="0023406C"/>
    <w:rsid w:val="00234841"/>
    <w:rsid w:val="00234F0C"/>
    <w:rsid w:val="00234F82"/>
    <w:rsid w:val="002350E7"/>
    <w:rsid w:val="00235131"/>
    <w:rsid w:val="00235B97"/>
    <w:rsid w:val="00235D22"/>
    <w:rsid w:val="00236315"/>
    <w:rsid w:val="00236D33"/>
    <w:rsid w:val="00240386"/>
    <w:rsid w:val="002405C3"/>
    <w:rsid w:val="0024077E"/>
    <w:rsid w:val="0024118D"/>
    <w:rsid w:val="002420E0"/>
    <w:rsid w:val="00242102"/>
    <w:rsid w:val="00242659"/>
    <w:rsid w:val="00242F15"/>
    <w:rsid w:val="00243B9B"/>
    <w:rsid w:val="00243C99"/>
    <w:rsid w:val="0024578D"/>
    <w:rsid w:val="00245919"/>
    <w:rsid w:val="00245BAE"/>
    <w:rsid w:val="00245DD1"/>
    <w:rsid w:val="00246368"/>
    <w:rsid w:val="0024657C"/>
    <w:rsid w:val="00246983"/>
    <w:rsid w:val="00246ABC"/>
    <w:rsid w:val="00246AEC"/>
    <w:rsid w:val="00246D47"/>
    <w:rsid w:val="00246DC6"/>
    <w:rsid w:val="00247E88"/>
    <w:rsid w:val="00251652"/>
    <w:rsid w:val="00251FAE"/>
    <w:rsid w:val="00252671"/>
    <w:rsid w:val="002528C4"/>
    <w:rsid w:val="00252980"/>
    <w:rsid w:val="002529BE"/>
    <w:rsid w:val="00252D50"/>
    <w:rsid w:val="00253032"/>
    <w:rsid w:val="0025352F"/>
    <w:rsid w:val="0025380D"/>
    <w:rsid w:val="00253A7B"/>
    <w:rsid w:val="00253D9A"/>
    <w:rsid w:val="002543CB"/>
    <w:rsid w:val="002544A3"/>
    <w:rsid w:val="00254919"/>
    <w:rsid w:val="00254AEA"/>
    <w:rsid w:val="00254C0A"/>
    <w:rsid w:val="00254F20"/>
    <w:rsid w:val="002550DE"/>
    <w:rsid w:val="002556CF"/>
    <w:rsid w:val="00255AD3"/>
    <w:rsid w:val="00255BE3"/>
    <w:rsid w:val="002565DF"/>
    <w:rsid w:val="0025664C"/>
    <w:rsid w:val="00256B60"/>
    <w:rsid w:val="0025782C"/>
    <w:rsid w:val="00257F31"/>
    <w:rsid w:val="0026023B"/>
    <w:rsid w:val="00260558"/>
    <w:rsid w:val="0026059A"/>
    <w:rsid w:val="00260627"/>
    <w:rsid w:val="00261597"/>
    <w:rsid w:val="00261826"/>
    <w:rsid w:val="002623D3"/>
    <w:rsid w:val="002624E4"/>
    <w:rsid w:val="0026279F"/>
    <w:rsid w:val="00262F6F"/>
    <w:rsid w:val="00263209"/>
    <w:rsid w:val="002633FC"/>
    <w:rsid w:val="002639BB"/>
    <w:rsid w:val="00263D6D"/>
    <w:rsid w:val="00263FB4"/>
    <w:rsid w:val="002643C5"/>
    <w:rsid w:val="002644AB"/>
    <w:rsid w:val="0026461F"/>
    <w:rsid w:val="00264B7B"/>
    <w:rsid w:val="00264C20"/>
    <w:rsid w:val="00264C78"/>
    <w:rsid w:val="002652D7"/>
    <w:rsid w:val="00265BF3"/>
    <w:rsid w:val="00265E68"/>
    <w:rsid w:val="00266EDC"/>
    <w:rsid w:val="00266F1A"/>
    <w:rsid w:val="00267709"/>
    <w:rsid w:val="002678FF"/>
    <w:rsid w:val="00267AC0"/>
    <w:rsid w:val="002701C7"/>
    <w:rsid w:val="00270399"/>
    <w:rsid w:val="0027043E"/>
    <w:rsid w:val="0027087B"/>
    <w:rsid w:val="002714AD"/>
    <w:rsid w:val="00271F22"/>
    <w:rsid w:val="002727C4"/>
    <w:rsid w:val="002727F5"/>
    <w:rsid w:val="002729B3"/>
    <w:rsid w:val="002743AA"/>
    <w:rsid w:val="0027581B"/>
    <w:rsid w:val="002758E3"/>
    <w:rsid w:val="00275D8F"/>
    <w:rsid w:val="00276B8D"/>
    <w:rsid w:val="0027730E"/>
    <w:rsid w:val="002774EE"/>
    <w:rsid w:val="0027768F"/>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1F"/>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976A1"/>
    <w:rsid w:val="0029792B"/>
    <w:rsid w:val="002A0180"/>
    <w:rsid w:val="002A032D"/>
    <w:rsid w:val="002A0523"/>
    <w:rsid w:val="002A073C"/>
    <w:rsid w:val="002A07BD"/>
    <w:rsid w:val="002A07F5"/>
    <w:rsid w:val="002A09B9"/>
    <w:rsid w:val="002A12F7"/>
    <w:rsid w:val="002A1ABD"/>
    <w:rsid w:val="002A1B5E"/>
    <w:rsid w:val="002A259F"/>
    <w:rsid w:val="002A3772"/>
    <w:rsid w:val="002A37CF"/>
    <w:rsid w:val="002A3D38"/>
    <w:rsid w:val="002A4666"/>
    <w:rsid w:val="002A5B78"/>
    <w:rsid w:val="002A61A7"/>
    <w:rsid w:val="002A6202"/>
    <w:rsid w:val="002A633F"/>
    <w:rsid w:val="002A6AAF"/>
    <w:rsid w:val="002A6B60"/>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4DC3"/>
    <w:rsid w:val="002B52DC"/>
    <w:rsid w:val="002B56AD"/>
    <w:rsid w:val="002B5CCA"/>
    <w:rsid w:val="002B5E32"/>
    <w:rsid w:val="002B646F"/>
    <w:rsid w:val="002B741C"/>
    <w:rsid w:val="002B7516"/>
    <w:rsid w:val="002B75B3"/>
    <w:rsid w:val="002C0083"/>
    <w:rsid w:val="002C02F3"/>
    <w:rsid w:val="002C0B97"/>
    <w:rsid w:val="002C11FB"/>
    <w:rsid w:val="002C1D0D"/>
    <w:rsid w:val="002C2038"/>
    <w:rsid w:val="002C2104"/>
    <w:rsid w:val="002C2777"/>
    <w:rsid w:val="002C2CA1"/>
    <w:rsid w:val="002C314D"/>
    <w:rsid w:val="002C3539"/>
    <w:rsid w:val="002C356F"/>
    <w:rsid w:val="002C3BF4"/>
    <w:rsid w:val="002C56C1"/>
    <w:rsid w:val="002C594D"/>
    <w:rsid w:val="002C61ED"/>
    <w:rsid w:val="002C6203"/>
    <w:rsid w:val="002C6270"/>
    <w:rsid w:val="002C6962"/>
    <w:rsid w:val="002C6FB9"/>
    <w:rsid w:val="002C750C"/>
    <w:rsid w:val="002D02E1"/>
    <w:rsid w:val="002D0519"/>
    <w:rsid w:val="002D0923"/>
    <w:rsid w:val="002D0A79"/>
    <w:rsid w:val="002D1C28"/>
    <w:rsid w:val="002D1C6B"/>
    <w:rsid w:val="002D1FB7"/>
    <w:rsid w:val="002D2723"/>
    <w:rsid w:val="002D2C74"/>
    <w:rsid w:val="002D2F36"/>
    <w:rsid w:val="002D3C4D"/>
    <w:rsid w:val="002D4ED2"/>
    <w:rsid w:val="002D5937"/>
    <w:rsid w:val="002D608C"/>
    <w:rsid w:val="002D6537"/>
    <w:rsid w:val="002D6CD8"/>
    <w:rsid w:val="002D73ED"/>
    <w:rsid w:val="002D7EA7"/>
    <w:rsid w:val="002E1A4E"/>
    <w:rsid w:val="002E1BB3"/>
    <w:rsid w:val="002E2F25"/>
    <w:rsid w:val="002E31CF"/>
    <w:rsid w:val="002E48BA"/>
    <w:rsid w:val="002E4918"/>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1C2B"/>
    <w:rsid w:val="002F2832"/>
    <w:rsid w:val="002F3B89"/>
    <w:rsid w:val="002F43AF"/>
    <w:rsid w:val="002F4E6A"/>
    <w:rsid w:val="002F4FF9"/>
    <w:rsid w:val="002F5178"/>
    <w:rsid w:val="002F5210"/>
    <w:rsid w:val="002F5267"/>
    <w:rsid w:val="002F5DDB"/>
    <w:rsid w:val="002F648F"/>
    <w:rsid w:val="002F7415"/>
    <w:rsid w:val="002F7964"/>
    <w:rsid w:val="002F7AF1"/>
    <w:rsid w:val="002F7B62"/>
    <w:rsid w:val="003002E7"/>
    <w:rsid w:val="00300997"/>
    <w:rsid w:val="00300ED2"/>
    <w:rsid w:val="003011DA"/>
    <w:rsid w:val="0030235A"/>
    <w:rsid w:val="00302CCB"/>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72A"/>
    <w:rsid w:val="00310BFA"/>
    <w:rsid w:val="00310DC4"/>
    <w:rsid w:val="0031150D"/>
    <w:rsid w:val="00311BEE"/>
    <w:rsid w:val="00311F29"/>
    <w:rsid w:val="00311F99"/>
    <w:rsid w:val="0031237D"/>
    <w:rsid w:val="00313E23"/>
    <w:rsid w:val="00314DB1"/>
    <w:rsid w:val="00314DD3"/>
    <w:rsid w:val="00314E86"/>
    <w:rsid w:val="00314FB0"/>
    <w:rsid w:val="003150CE"/>
    <w:rsid w:val="00315156"/>
    <w:rsid w:val="003151C2"/>
    <w:rsid w:val="0031522B"/>
    <w:rsid w:val="0031557B"/>
    <w:rsid w:val="00315DF0"/>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2F19"/>
    <w:rsid w:val="00333266"/>
    <w:rsid w:val="0033344A"/>
    <w:rsid w:val="00333454"/>
    <w:rsid w:val="00333935"/>
    <w:rsid w:val="003343F8"/>
    <w:rsid w:val="003347D9"/>
    <w:rsid w:val="00334CE5"/>
    <w:rsid w:val="00336577"/>
    <w:rsid w:val="00337144"/>
    <w:rsid w:val="00337202"/>
    <w:rsid w:val="0033771C"/>
    <w:rsid w:val="00340329"/>
    <w:rsid w:val="00340430"/>
    <w:rsid w:val="00340B9F"/>
    <w:rsid w:val="00341992"/>
    <w:rsid w:val="00341AAE"/>
    <w:rsid w:val="00341B0D"/>
    <w:rsid w:val="00341B67"/>
    <w:rsid w:val="00342CAB"/>
    <w:rsid w:val="003440DB"/>
    <w:rsid w:val="00344307"/>
    <w:rsid w:val="0034474C"/>
    <w:rsid w:val="0034520B"/>
    <w:rsid w:val="00345446"/>
    <w:rsid w:val="00345711"/>
    <w:rsid w:val="00345720"/>
    <w:rsid w:val="00345AF4"/>
    <w:rsid w:val="00345B52"/>
    <w:rsid w:val="00345F25"/>
    <w:rsid w:val="003460D4"/>
    <w:rsid w:val="0034626D"/>
    <w:rsid w:val="0034663C"/>
    <w:rsid w:val="00346A36"/>
    <w:rsid w:val="00347313"/>
    <w:rsid w:val="00347465"/>
    <w:rsid w:val="0034762E"/>
    <w:rsid w:val="00347762"/>
    <w:rsid w:val="00347830"/>
    <w:rsid w:val="00347921"/>
    <w:rsid w:val="00347B82"/>
    <w:rsid w:val="00347E7A"/>
    <w:rsid w:val="00350398"/>
    <w:rsid w:val="00350C10"/>
    <w:rsid w:val="0035104B"/>
    <w:rsid w:val="0035194B"/>
    <w:rsid w:val="00351A8B"/>
    <w:rsid w:val="00351EBC"/>
    <w:rsid w:val="00352DD7"/>
    <w:rsid w:val="003537B6"/>
    <w:rsid w:val="003544EF"/>
    <w:rsid w:val="00354629"/>
    <w:rsid w:val="00354FF6"/>
    <w:rsid w:val="003561A8"/>
    <w:rsid w:val="0035661E"/>
    <w:rsid w:val="003567AB"/>
    <w:rsid w:val="003568BD"/>
    <w:rsid w:val="00360004"/>
    <w:rsid w:val="00360661"/>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64E1"/>
    <w:rsid w:val="003775C9"/>
    <w:rsid w:val="00377A27"/>
    <w:rsid w:val="00380422"/>
    <w:rsid w:val="00380823"/>
    <w:rsid w:val="00380CA9"/>
    <w:rsid w:val="0038121F"/>
    <w:rsid w:val="0038211B"/>
    <w:rsid w:val="00382755"/>
    <w:rsid w:val="003827E2"/>
    <w:rsid w:val="00382C50"/>
    <w:rsid w:val="00382E0E"/>
    <w:rsid w:val="00382F37"/>
    <w:rsid w:val="003833D0"/>
    <w:rsid w:val="003836D7"/>
    <w:rsid w:val="0038399F"/>
    <w:rsid w:val="0038414C"/>
    <w:rsid w:val="00384576"/>
    <w:rsid w:val="003851CA"/>
    <w:rsid w:val="00385626"/>
    <w:rsid w:val="003856E6"/>
    <w:rsid w:val="0038590B"/>
    <w:rsid w:val="00385AEB"/>
    <w:rsid w:val="00386442"/>
    <w:rsid w:val="00386499"/>
    <w:rsid w:val="003869E8"/>
    <w:rsid w:val="00386CDC"/>
    <w:rsid w:val="00387953"/>
    <w:rsid w:val="00387CE4"/>
    <w:rsid w:val="0039044F"/>
    <w:rsid w:val="00390C82"/>
    <w:rsid w:val="00390E90"/>
    <w:rsid w:val="003927E4"/>
    <w:rsid w:val="00392BE0"/>
    <w:rsid w:val="00393068"/>
    <w:rsid w:val="00393391"/>
    <w:rsid w:val="003934E1"/>
    <w:rsid w:val="00393DF2"/>
    <w:rsid w:val="00393E63"/>
    <w:rsid w:val="00393EBD"/>
    <w:rsid w:val="0039419A"/>
    <w:rsid w:val="003944A3"/>
    <w:rsid w:val="0039478A"/>
    <w:rsid w:val="00394E6C"/>
    <w:rsid w:val="003954CD"/>
    <w:rsid w:val="00397F26"/>
    <w:rsid w:val="00397F9B"/>
    <w:rsid w:val="003A0A50"/>
    <w:rsid w:val="003A1265"/>
    <w:rsid w:val="003A13A2"/>
    <w:rsid w:val="003A1619"/>
    <w:rsid w:val="003A1F58"/>
    <w:rsid w:val="003A200E"/>
    <w:rsid w:val="003A2765"/>
    <w:rsid w:val="003A2A72"/>
    <w:rsid w:val="003A346F"/>
    <w:rsid w:val="003A361B"/>
    <w:rsid w:val="003A42F4"/>
    <w:rsid w:val="003A44BF"/>
    <w:rsid w:val="003A503E"/>
    <w:rsid w:val="003A5417"/>
    <w:rsid w:val="003A56AB"/>
    <w:rsid w:val="003A618A"/>
    <w:rsid w:val="003A6326"/>
    <w:rsid w:val="003A640F"/>
    <w:rsid w:val="003A69FB"/>
    <w:rsid w:val="003A6DB3"/>
    <w:rsid w:val="003A7123"/>
    <w:rsid w:val="003A7961"/>
    <w:rsid w:val="003A7FF6"/>
    <w:rsid w:val="003B002D"/>
    <w:rsid w:val="003B130F"/>
    <w:rsid w:val="003B140D"/>
    <w:rsid w:val="003B1554"/>
    <w:rsid w:val="003B1651"/>
    <w:rsid w:val="003B17D7"/>
    <w:rsid w:val="003B1A89"/>
    <w:rsid w:val="003B2132"/>
    <w:rsid w:val="003B27FD"/>
    <w:rsid w:val="003B2C1D"/>
    <w:rsid w:val="003B319C"/>
    <w:rsid w:val="003B352C"/>
    <w:rsid w:val="003B363F"/>
    <w:rsid w:val="003B3CD1"/>
    <w:rsid w:val="003B3FD4"/>
    <w:rsid w:val="003B4011"/>
    <w:rsid w:val="003B405C"/>
    <w:rsid w:val="003B40DC"/>
    <w:rsid w:val="003B4206"/>
    <w:rsid w:val="003B4C2B"/>
    <w:rsid w:val="003B6477"/>
    <w:rsid w:val="003B65C9"/>
    <w:rsid w:val="003B6A3B"/>
    <w:rsid w:val="003B6ADA"/>
    <w:rsid w:val="003B7A17"/>
    <w:rsid w:val="003B7D6D"/>
    <w:rsid w:val="003C0757"/>
    <w:rsid w:val="003C117C"/>
    <w:rsid w:val="003C14AC"/>
    <w:rsid w:val="003C265F"/>
    <w:rsid w:val="003C2EBB"/>
    <w:rsid w:val="003C3111"/>
    <w:rsid w:val="003C319E"/>
    <w:rsid w:val="003C397C"/>
    <w:rsid w:val="003C39FE"/>
    <w:rsid w:val="003C3BF5"/>
    <w:rsid w:val="003C3E39"/>
    <w:rsid w:val="003C46E7"/>
    <w:rsid w:val="003C54E2"/>
    <w:rsid w:val="003C5E4B"/>
    <w:rsid w:val="003C6441"/>
    <w:rsid w:val="003C65FF"/>
    <w:rsid w:val="003C767D"/>
    <w:rsid w:val="003D0482"/>
    <w:rsid w:val="003D0760"/>
    <w:rsid w:val="003D09B9"/>
    <w:rsid w:val="003D0F8C"/>
    <w:rsid w:val="003D1BDE"/>
    <w:rsid w:val="003D2E41"/>
    <w:rsid w:val="003D2EB9"/>
    <w:rsid w:val="003D3474"/>
    <w:rsid w:val="003D43F6"/>
    <w:rsid w:val="003D4E3B"/>
    <w:rsid w:val="003D53D0"/>
    <w:rsid w:val="003D5497"/>
    <w:rsid w:val="003D729E"/>
    <w:rsid w:val="003D78B4"/>
    <w:rsid w:val="003E02DA"/>
    <w:rsid w:val="003E071A"/>
    <w:rsid w:val="003E0DC3"/>
    <w:rsid w:val="003E0E52"/>
    <w:rsid w:val="003E16EE"/>
    <w:rsid w:val="003E17B8"/>
    <w:rsid w:val="003E18A3"/>
    <w:rsid w:val="003E251C"/>
    <w:rsid w:val="003E32AF"/>
    <w:rsid w:val="003E3933"/>
    <w:rsid w:val="003E39B3"/>
    <w:rsid w:val="003E3D34"/>
    <w:rsid w:val="003E3D4C"/>
    <w:rsid w:val="003E3E34"/>
    <w:rsid w:val="003E4027"/>
    <w:rsid w:val="003E4896"/>
    <w:rsid w:val="003E4EDE"/>
    <w:rsid w:val="003E500E"/>
    <w:rsid w:val="003E5094"/>
    <w:rsid w:val="003E58C9"/>
    <w:rsid w:val="003E5F6C"/>
    <w:rsid w:val="003E60E2"/>
    <w:rsid w:val="003E7EBC"/>
    <w:rsid w:val="003F0BE7"/>
    <w:rsid w:val="003F237C"/>
    <w:rsid w:val="003F23D6"/>
    <w:rsid w:val="003F2437"/>
    <w:rsid w:val="003F34FA"/>
    <w:rsid w:val="003F456D"/>
    <w:rsid w:val="003F4630"/>
    <w:rsid w:val="003F4665"/>
    <w:rsid w:val="003F4EB3"/>
    <w:rsid w:val="003F5AB4"/>
    <w:rsid w:val="003F694A"/>
    <w:rsid w:val="003F6D73"/>
    <w:rsid w:val="003F6FD5"/>
    <w:rsid w:val="003F7BCA"/>
    <w:rsid w:val="004003C3"/>
    <w:rsid w:val="004005EB"/>
    <w:rsid w:val="00400621"/>
    <w:rsid w:val="004009FD"/>
    <w:rsid w:val="00402490"/>
    <w:rsid w:val="00402681"/>
    <w:rsid w:val="00403DA8"/>
    <w:rsid w:val="00404132"/>
    <w:rsid w:val="004041F1"/>
    <w:rsid w:val="004044AE"/>
    <w:rsid w:val="00404BAC"/>
    <w:rsid w:val="0040572D"/>
    <w:rsid w:val="004065AF"/>
    <w:rsid w:val="00406F12"/>
    <w:rsid w:val="00407841"/>
    <w:rsid w:val="0040799A"/>
    <w:rsid w:val="00410CB1"/>
    <w:rsid w:val="0041118D"/>
    <w:rsid w:val="00411B9C"/>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1CBC"/>
    <w:rsid w:val="0042357F"/>
    <w:rsid w:val="0042497F"/>
    <w:rsid w:val="00424E70"/>
    <w:rsid w:val="0042512E"/>
    <w:rsid w:val="00425E5A"/>
    <w:rsid w:val="0042659C"/>
    <w:rsid w:val="004266C0"/>
    <w:rsid w:val="00426F85"/>
    <w:rsid w:val="0042752C"/>
    <w:rsid w:val="00427C17"/>
    <w:rsid w:val="00427D85"/>
    <w:rsid w:val="00430B2A"/>
    <w:rsid w:val="00430CB7"/>
    <w:rsid w:val="0043134B"/>
    <w:rsid w:val="0043136A"/>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25F"/>
    <w:rsid w:val="00444A4B"/>
    <w:rsid w:val="00444CE0"/>
    <w:rsid w:val="00444DAE"/>
    <w:rsid w:val="0044507B"/>
    <w:rsid w:val="0044509F"/>
    <w:rsid w:val="004451EA"/>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6F"/>
    <w:rsid w:val="00457FEE"/>
    <w:rsid w:val="00461B0A"/>
    <w:rsid w:val="00461EAD"/>
    <w:rsid w:val="00461ED4"/>
    <w:rsid w:val="004623EA"/>
    <w:rsid w:val="004624EE"/>
    <w:rsid w:val="00462E04"/>
    <w:rsid w:val="00463754"/>
    <w:rsid w:val="00463AD6"/>
    <w:rsid w:val="00463D54"/>
    <w:rsid w:val="00463DB9"/>
    <w:rsid w:val="00463DBE"/>
    <w:rsid w:val="00463FF2"/>
    <w:rsid w:val="00464801"/>
    <w:rsid w:val="00464E87"/>
    <w:rsid w:val="00465175"/>
    <w:rsid w:val="00465AB8"/>
    <w:rsid w:val="0046630F"/>
    <w:rsid w:val="00466D92"/>
    <w:rsid w:val="00467475"/>
    <w:rsid w:val="004678E0"/>
    <w:rsid w:val="00470477"/>
    <w:rsid w:val="0047261F"/>
    <w:rsid w:val="0047289F"/>
    <w:rsid w:val="004731AE"/>
    <w:rsid w:val="0047320F"/>
    <w:rsid w:val="00473A5E"/>
    <w:rsid w:val="00473E96"/>
    <w:rsid w:val="004750E4"/>
    <w:rsid w:val="004762AF"/>
    <w:rsid w:val="004766C7"/>
    <w:rsid w:val="00476AA6"/>
    <w:rsid w:val="00476B0A"/>
    <w:rsid w:val="0047713C"/>
    <w:rsid w:val="004776EB"/>
    <w:rsid w:val="004800CC"/>
    <w:rsid w:val="004804BE"/>
    <w:rsid w:val="00481405"/>
    <w:rsid w:val="00481525"/>
    <w:rsid w:val="004818F9"/>
    <w:rsid w:val="00481A6C"/>
    <w:rsid w:val="00481EC2"/>
    <w:rsid w:val="00481F94"/>
    <w:rsid w:val="00482535"/>
    <w:rsid w:val="00482B88"/>
    <w:rsid w:val="00483383"/>
    <w:rsid w:val="00484069"/>
    <w:rsid w:val="0048417F"/>
    <w:rsid w:val="00485316"/>
    <w:rsid w:val="004857D8"/>
    <w:rsid w:val="00486437"/>
    <w:rsid w:val="0048692D"/>
    <w:rsid w:val="00486F63"/>
    <w:rsid w:val="004878E8"/>
    <w:rsid w:val="00487CD0"/>
    <w:rsid w:val="004901D2"/>
    <w:rsid w:val="00490213"/>
    <w:rsid w:val="004914B4"/>
    <w:rsid w:val="004918C7"/>
    <w:rsid w:val="00491A68"/>
    <w:rsid w:val="00492C0E"/>
    <w:rsid w:val="00492CDE"/>
    <w:rsid w:val="00493BDA"/>
    <w:rsid w:val="00494331"/>
    <w:rsid w:val="004943FB"/>
    <w:rsid w:val="00494422"/>
    <w:rsid w:val="004945AA"/>
    <w:rsid w:val="004952D6"/>
    <w:rsid w:val="00495554"/>
    <w:rsid w:val="00495676"/>
    <w:rsid w:val="00495A41"/>
    <w:rsid w:val="00496156"/>
    <w:rsid w:val="0049632B"/>
    <w:rsid w:val="0049691D"/>
    <w:rsid w:val="00496A9E"/>
    <w:rsid w:val="00497423"/>
    <w:rsid w:val="004977D6"/>
    <w:rsid w:val="0049780A"/>
    <w:rsid w:val="004A0745"/>
    <w:rsid w:val="004A0B12"/>
    <w:rsid w:val="004A14F0"/>
    <w:rsid w:val="004A16F1"/>
    <w:rsid w:val="004A17B5"/>
    <w:rsid w:val="004A1D01"/>
    <w:rsid w:val="004A2137"/>
    <w:rsid w:val="004A2985"/>
    <w:rsid w:val="004A2D14"/>
    <w:rsid w:val="004A37A9"/>
    <w:rsid w:val="004A4A3F"/>
    <w:rsid w:val="004A50DA"/>
    <w:rsid w:val="004A5E38"/>
    <w:rsid w:val="004A629A"/>
    <w:rsid w:val="004A670A"/>
    <w:rsid w:val="004A7D61"/>
    <w:rsid w:val="004B0144"/>
    <w:rsid w:val="004B21B3"/>
    <w:rsid w:val="004B23BC"/>
    <w:rsid w:val="004B25BC"/>
    <w:rsid w:val="004B2BB6"/>
    <w:rsid w:val="004B3181"/>
    <w:rsid w:val="004B383D"/>
    <w:rsid w:val="004B3D54"/>
    <w:rsid w:val="004B43F1"/>
    <w:rsid w:val="004B48A7"/>
    <w:rsid w:val="004B4954"/>
    <w:rsid w:val="004B605D"/>
    <w:rsid w:val="004B623E"/>
    <w:rsid w:val="004B6FA2"/>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B60"/>
    <w:rsid w:val="004C54F3"/>
    <w:rsid w:val="004C57F8"/>
    <w:rsid w:val="004C5C1A"/>
    <w:rsid w:val="004C629D"/>
    <w:rsid w:val="004C6B89"/>
    <w:rsid w:val="004C6D48"/>
    <w:rsid w:val="004C6EDC"/>
    <w:rsid w:val="004C7689"/>
    <w:rsid w:val="004C76F3"/>
    <w:rsid w:val="004C7727"/>
    <w:rsid w:val="004D019F"/>
    <w:rsid w:val="004D02BF"/>
    <w:rsid w:val="004D0CF8"/>
    <w:rsid w:val="004D0E46"/>
    <w:rsid w:val="004D0F40"/>
    <w:rsid w:val="004D106E"/>
    <w:rsid w:val="004D126E"/>
    <w:rsid w:val="004D1477"/>
    <w:rsid w:val="004D1715"/>
    <w:rsid w:val="004D1E44"/>
    <w:rsid w:val="004D2838"/>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5A67"/>
    <w:rsid w:val="004E644B"/>
    <w:rsid w:val="004E665B"/>
    <w:rsid w:val="004E673A"/>
    <w:rsid w:val="004E73B5"/>
    <w:rsid w:val="004E7BC9"/>
    <w:rsid w:val="004F05F1"/>
    <w:rsid w:val="004F0F34"/>
    <w:rsid w:val="004F16A9"/>
    <w:rsid w:val="004F1AEC"/>
    <w:rsid w:val="004F1B5A"/>
    <w:rsid w:val="004F2246"/>
    <w:rsid w:val="004F25DD"/>
    <w:rsid w:val="004F2696"/>
    <w:rsid w:val="004F2D1D"/>
    <w:rsid w:val="004F3CA2"/>
    <w:rsid w:val="004F3D58"/>
    <w:rsid w:val="004F45B1"/>
    <w:rsid w:val="004F4D49"/>
    <w:rsid w:val="004F59AF"/>
    <w:rsid w:val="004F59E3"/>
    <w:rsid w:val="004F609E"/>
    <w:rsid w:val="004F6569"/>
    <w:rsid w:val="004F6707"/>
    <w:rsid w:val="004F69E0"/>
    <w:rsid w:val="004F748B"/>
    <w:rsid w:val="004F7B47"/>
    <w:rsid w:val="004F7EB2"/>
    <w:rsid w:val="0050024F"/>
    <w:rsid w:val="0050040C"/>
    <w:rsid w:val="005004FF"/>
    <w:rsid w:val="005005AE"/>
    <w:rsid w:val="0050079E"/>
    <w:rsid w:val="0050138D"/>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C93"/>
    <w:rsid w:val="00513D0A"/>
    <w:rsid w:val="00513D96"/>
    <w:rsid w:val="0051439C"/>
    <w:rsid w:val="00515218"/>
    <w:rsid w:val="00515D49"/>
    <w:rsid w:val="005161FC"/>
    <w:rsid w:val="0051643C"/>
    <w:rsid w:val="005164FF"/>
    <w:rsid w:val="00516AE7"/>
    <w:rsid w:val="00516FA8"/>
    <w:rsid w:val="005200C5"/>
    <w:rsid w:val="0052013B"/>
    <w:rsid w:val="00520638"/>
    <w:rsid w:val="0052082E"/>
    <w:rsid w:val="00520C51"/>
    <w:rsid w:val="00521793"/>
    <w:rsid w:val="005218C0"/>
    <w:rsid w:val="0052224C"/>
    <w:rsid w:val="005223AD"/>
    <w:rsid w:val="00522E97"/>
    <w:rsid w:val="005231EC"/>
    <w:rsid w:val="00523565"/>
    <w:rsid w:val="005235A5"/>
    <w:rsid w:val="00524156"/>
    <w:rsid w:val="0052457A"/>
    <w:rsid w:val="00524CEA"/>
    <w:rsid w:val="00525D87"/>
    <w:rsid w:val="005264D8"/>
    <w:rsid w:val="005269C6"/>
    <w:rsid w:val="00526F86"/>
    <w:rsid w:val="005274C5"/>
    <w:rsid w:val="00527519"/>
    <w:rsid w:val="00527561"/>
    <w:rsid w:val="00527E99"/>
    <w:rsid w:val="00531125"/>
    <w:rsid w:val="0053131A"/>
    <w:rsid w:val="005320A9"/>
    <w:rsid w:val="00532256"/>
    <w:rsid w:val="005322BA"/>
    <w:rsid w:val="005328BC"/>
    <w:rsid w:val="005330B8"/>
    <w:rsid w:val="005337FF"/>
    <w:rsid w:val="00533E88"/>
    <w:rsid w:val="00534AF9"/>
    <w:rsid w:val="00535942"/>
    <w:rsid w:val="00535D56"/>
    <w:rsid w:val="0053646A"/>
    <w:rsid w:val="0053648E"/>
    <w:rsid w:val="005371AD"/>
    <w:rsid w:val="00537311"/>
    <w:rsid w:val="00537612"/>
    <w:rsid w:val="00537822"/>
    <w:rsid w:val="00537BE8"/>
    <w:rsid w:val="00540CD9"/>
    <w:rsid w:val="00540D1A"/>
    <w:rsid w:val="00540FCA"/>
    <w:rsid w:val="00541070"/>
    <w:rsid w:val="00541111"/>
    <w:rsid w:val="00541235"/>
    <w:rsid w:val="00541ACA"/>
    <w:rsid w:val="00541B3E"/>
    <w:rsid w:val="00542053"/>
    <w:rsid w:val="005422CB"/>
    <w:rsid w:val="00542302"/>
    <w:rsid w:val="0054265D"/>
    <w:rsid w:val="00542C32"/>
    <w:rsid w:val="00542DFF"/>
    <w:rsid w:val="00543317"/>
    <w:rsid w:val="00543CC7"/>
    <w:rsid w:val="00543D1F"/>
    <w:rsid w:val="00544FF4"/>
    <w:rsid w:val="0054510B"/>
    <w:rsid w:val="00545433"/>
    <w:rsid w:val="005457D0"/>
    <w:rsid w:val="00545EAA"/>
    <w:rsid w:val="00545F58"/>
    <w:rsid w:val="005460B7"/>
    <w:rsid w:val="0054620C"/>
    <w:rsid w:val="005466E2"/>
    <w:rsid w:val="00546C50"/>
    <w:rsid w:val="00547A8C"/>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9B8"/>
    <w:rsid w:val="00557374"/>
    <w:rsid w:val="005602C9"/>
    <w:rsid w:val="0056091F"/>
    <w:rsid w:val="0056092A"/>
    <w:rsid w:val="00560FEC"/>
    <w:rsid w:val="005618B2"/>
    <w:rsid w:val="00562FB8"/>
    <w:rsid w:val="005631DC"/>
    <w:rsid w:val="005633D3"/>
    <w:rsid w:val="005638B2"/>
    <w:rsid w:val="0056499C"/>
    <w:rsid w:val="00564C5F"/>
    <w:rsid w:val="00566D32"/>
    <w:rsid w:val="00567507"/>
    <w:rsid w:val="00567565"/>
    <w:rsid w:val="00567628"/>
    <w:rsid w:val="00567767"/>
    <w:rsid w:val="00570BB2"/>
    <w:rsid w:val="00571107"/>
    <w:rsid w:val="005715AC"/>
    <w:rsid w:val="005715FD"/>
    <w:rsid w:val="0057217F"/>
    <w:rsid w:val="00572373"/>
    <w:rsid w:val="00572646"/>
    <w:rsid w:val="00572CA5"/>
    <w:rsid w:val="00573029"/>
    <w:rsid w:val="00573BA1"/>
    <w:rsid w:val="00573C09"/>
    <w:rsid w:val="00574235"/>
    <w:rsid w:val="00574913"/>
    <w:rsid w:val="00574F29"/>
    <w:rsid w:val="005754F8"/>
    <w:rsid w:val="00575A6B"/>
    <w:rsid w:val="00575B00"/>
    <w:rsid w:val="005778EE"/>
    <w:rsid w:val="00577B60"/>
    <w:rsid w:val="00580518"/>
    <w:rsid w:val="00580AF9"/>
    <w:rsid w:val="00580CC9"/>
    <w:rsid w:val="00580FA2"/>
    <w:rsid w:val="00581AC8"/>
    <w:rsid w:val="00581AC9"/>
    <w:rsid w:val="0058251C"/>
    <w:rsid w:val="00583349"/>
    <w:rsid w:val="00583552"/>
    <w:rsid w:val="00583BFB"/>
    <w:rsid w:val="00583C8F"/>
    <w:rsid w:val="005840DB"/>
    <w:rsid w:val="00584D80"/>
    <w:rsid w:val="005854EA"/>
    <w:rsid w:val="00585C3A"/>
    <w:rsid w:val="00586AC6"/>
    <w:rsid w:val="00586C04"/>
    <w:rsid w:val="00586E2D"/>
    <w:rsid w:val="00587612"/>
    <w:rsid w:val="00587CBA"/>
    <w:rsid w:val="00587DDF"/>
    <w:rsid w:val="005908FA"/>
    <w:rsid w:val="00590AB5"/>
    <w:rsid w:val="00590F0E"/>
    <w:rsid w:val="00591ACA"/>
    <w:rsid w:val="00591C23"/>
    <w:rsid w:val="00592BDF"/>
    <w:rsid w:val="0059430A"/>
    <w:rsid w:val="005943C0"/>
    <w:rsid w:val="00595271"/>
    <w:rsid w:val="00595F0B"/>
    <w:rsid w:val="005973F0"/>
    <w:rsid w:val="00597811"/>
    <w:rsid w:val="00597FA5"/>
    <w:rsid w:val="005A03A3"/>
    <w:rsid w:val="005A11F4"/>
    <w:rsid w:val="005A1869"/>
    <w:rsid w:val="005A216E"/>
    <w:rsid w:val="005A29A4"/>
    <w:rsid w:val="005A34E0"/>
    <w:rsid w:val="005A3B98"/>
    <w:rsid w:val="005A45AF"/>
    <w:rsid w:val="005A4626"/>
    <w:rsid w:val="005A48C9"/>
    <w:rsid w:val="005A5011"/>
    <w:rsid w:val="005A52C7"/>
    <w:rsid w:val="005A5316"/>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1C8"/>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5F86"/>
    <w:rsid w:val="005C657D"/>
    <w:rsid w:val="005C669A"/>
    <w:rsid w:val="005C67EC"/>
    <w:rsid w:val="005C6A01"/>
    <w:rsid w:val="005C789C"/>
    <w:rsid w:val="005C7D9F"/>
    <w:rsid w:val="005C7E1E"/>
    <w:rsid w:val="005C7F85"/>
    <w:rsid w:val="005D079B"/>
    <w:rsid w:val="005D109D"/>
    <w:rsid w:val="005D11B3"/>
    <w:rsid w:val="005D1302"/>
    <w:rsid w:val="005D1ACA"/>
    <w:rsid w:val="005D1CAC"/>
    <w:rsid w:val="005D1FFA"/>
    <w:rsid w:val="005D3D97"/>
    <w:rsid w:val="005D4F0F"/>
    <w:rsid w:val="005D512C"/>
    <w:rsid w:val="005D5209"/>
    <w:rsid w:val="005D52F3"/>
    <w:rsid w:val="005D59C0"/>
    <w:rsid w:val="005D5F83"/>
    <w:rsid w:val="005D60E8"/>
    <w:rsid w:val="005D68E7"/>
    <w:rsid w:val="005D6B9D"/>
    <w:rsid w:val="005D6D16"/>
    <w:rsid w:val="005D7DF7"/>
    <w:rsid w:val="005D7F17"/>
    <w:rsid w:val="005D7FCD"/>
    <w:rsid w:val="005E0005"/>
    <w:rsid w:val="005E00C2"/>
    <w:rsid w:val="005E0554"/>
    <w:rsid w:val="005E0DEA"/>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5CF"/>
    <w:rsid w:val="005F2E30"/>
    <w:rsid w:val="005F2E42"/>
    <w:rsid w:val="005F318F"/>
    <w:rsid w:val="005F3E73"/>
    <w:rsid w:val="005F40F4"/>
    <w:rsid w:val="005F4142"/>
    <w:rsid w:val="005F4787"/>
    <w:rsid w:val="005F5E20"/>
    <w:rsid w:val="005F7351"/>
    <w:rsid w:val="005F73CA"/>
    <w:rsid w:val="005F7AD8"/>
    <w:rsid w:val="005F7DCB"/>
    <w:rsid w:val="006008CF"/>
    <w:rsid w:val="00600A33"/>
    <w:rsid w:val="00600AC7"/>
    <w:rsid w:val="00600F44"/>
    <w:rsid w:val="00601391"/>
    <w:rsid w:val="00602044"/>
    <w:rsid w:val="0060239A"/>
    <w:rsid w:val="00602B9F"/>
    <w:rsid w:val="006031DA"/>
    <w:rsid w:val="00603E8E"/>
    <w:rsid w:val="006047AF"/>
    <w:rsid w:val="00606072"/>
    <w:rsid w:val="00607111"/>
    <w:rsid w:val="00607850"/>
    <w:rsid w:val="0061048D"/>
    <w:rsid w:val="0061116D"/>
    <w:rsid w:val="00611195"/>
    <w:rsid w:val="0061183A"/>
    <w:rsid w:val="00611A42"/>
    <w:rsid w:val="00611CD9"/>
    <w:rsid w:val="00611FC7"/>
    <w:rsid w:val="00612922"/>
    <w:rsid w:val="00612BA7"/>
    <w:rsid w:val="00612E90"/>
    <w:rsid w:val="00613223"/>
    <w:rsid w:val="0061324B"/>
    <w:rsid w:val="006132D8"/>
    <w:rsid w:val="00613855"/>
    <w:rsid w:val="00613A28"/>
    <w:rsid w:val="00613AB4"/>
    <w:rsid w:val="00614B1F"/>
    <w:rsid w:val="00615106"/>
    <w:rsid w:val="00615781"/>
    <w:rsid w:val="00616175"/>
    <w:rsid w:val="00617BD3"/>
    <w:rsid w:val="00620255"/>
    <w:rsid w:val="00620772"/>
    <w:rsid w:val="00620F18"/>
    <w:rsid w:val="0062100B"/>
    <w:rsid w:val="00621825"/>
    <w:rsid w:val="006225B3"/>
    <w:rsid w:val="0062264E"/>
    <w:rsid w:val="0062325A"/>
    <w:rsid w:val="00623873"/>
    <w:rsid w:val="006239C4"/>
    <w:rsid w:val="006241CD"/>
    <w:rsid w:val="00624C40"/>
    <w:rsid w:val="006253D4"/>
    <w:rsid w:val="00626662"/>
    <w:rsid w:val="00627801"/>
    <w:rsid w:val="00627857"/>
    <w:rsid w:val="006324FB"/>
    <w:rsid w:val="00632B13"/>
    <w:rsid w:val="00632C76"/>
    <w:rsid w:val="00633424"/>
    <w:rsid w:val="00633AB4"/>
    <w:rsid w:val="00633C47"/>
    <w:rsid w:val="00634467"/>
    <w:rsid w:val="006351D7"/>
    <w:rsid w:val="00635286"/>
    <w:rsid w:val="00635617"/>
    <w:rsid w:val="00635AA3"/>
    <w:rsid w:val="00635BAC"/>
    <w:rsid w:val="00636788"/>
    <w:rsid w:val="00636C12"/>
    <w:rsid w:val="00636EEE"/>
    <w:rsid w:val="0063748F"/>
    <w:rsid w:val="0064138F"/>
    <w:rsid w:val="00641411"/>
    <w:rsid w:val="006414BC"/>
    <w:rsid w:val="00641506"/>
    <w:rsid w:val="006416B9"/>
    <w:rsid w:val="00641F3A"/>
    <w:rsid w:val="0064271B"/>
    <w:rsid w:val="00642C82"/>
    <w:rsid w:val="006432D1"/>
    <w:rsid w:val="00643349"/>
    <w:rsid w:val="00643C49"/>
    <w:rsid w:val="00643C55"/>
    <w:rsid w:val="0064456C"/>
    <w:rsid w:val="00644766"/>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477"/>
    <w:rsid w:val="00653A5F"/>
    <w:rsid w:val="0065402C"/>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EB6"/>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1D0"/>
    <w:rsid w:val="006779C1"/>
    <w:rsid w:val="00680381"/>
    <w:rsid w:val="00680844"/>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00E"/>
    <w:rsid w:val="00690168"/>
    <w:rsid w:val="006905D0"/>
    <w:rsid w:val="006913F0"/>
    <w:rsid w:val="0069147B"/>
    <w:rsid w:val="00691AE5"/>
    <w:rsid w:val="00691FB4"/>
    <w:rsid w:val="00692878"/>
    <w:rsid w:val="006928C8"/>
    <w:rsid w:val="00692A6C"/>
    <w:rsid w:val="00693799"/>
    <w:rsid w:val="00693E97"/>
    <w:rsid w:val="00694622"/>
    <w:rsid w:val="00694EC4"/>
    <w:rsid w:val="00696BE2"/>
    <w:rsid w:val="00696D60"/>
    <w:rsid w:val="0069736E"/>
    <w:rsid w:val="006A0135"/>
    <w:rsid w:val="006A077D"/>
    <w:rsid w:val="006A0995"/>
    <w:rsid w:val="006A1118"/>
    <w:rsid w:val="006A1CDC"/>
    <w:rsid w:val="006A2116"/>
    <w:rsid w:val="006A2C37"/>
    <w:rsid w:val="006A2ED1"/>
    <w:rsid w:val="006A2FF9"/>
    <w:rsid w:val="006A35D7"/>
    <w:rsid w:val="006A46F1"/>
    <w:rsid w:val="006A55AF"/>
    <w:rsid w:val="006A5BE4"/>
    <w:rsid w:val="006A604E"/>
    <w:rsid w:val="006A6F68"/>
    <w:rsid w:val="006A720A"/>
    <w:rsid w:val="006B0138"/>
    <w:rsid w:val="006B089A"/>
    <w:rsid w:val="006B0D54"/>
    <w:rsid w:val="006B132F"/>
    <w:rsid w:val="006B29E9"/>
    <w:rsid w:val="006B3A98"/>
    <w:rsid w:val="006B3C72"/>
    <w:rsid w:val="006B4070"/>
    <w:rsid w:val="006B4C22"/>
    <w:rsid w:val="006B4D39"/>
    <w:rsid w:val="006B4DF9"/>
    <w:rsid w:val="006B53C3"/>
    <w:rsid w:val="006B56A2"/>
    <w:rsid w:val="006B5D4F"/>
    <w:rsid w:val="006B641F"/>
    <w:rsid w:val="006B67E0"/>
    <w:rsid w:val="006B6B5D"/>
    <w:rsid w:val="006B6BB1"/>
    <w:rsid w:val="006B6FE8"/>
    <w:rsid w:val="006B701C"/>
    <w:rsid w:val="006B7921"/>
    <w:rsid w:val="006B7F06"/>
    <w:rsid w:val="006C084E"/>
    <w:rsid w:val="006C0EEC"/>
    <w:rsid w:val="006C1ADF"/>
    <w:rsid w:val="006C1EB1"/>
    <w:rsid w:val="006C253A"/>
    <w:rsid w:val="006C27C5"/>
    <w:rsid w:val="006C2E8A"/>
    <w:rsid w:val="006C30F1"/>
    <w:rsid w:val="006C326D"/>
    <w:rsid w:val="006C3658"/>
    <w:rsid w:val="006C3BEF"/>
    <w:rsid w:val="006C3CB8"/>
    <w:rsid w:val="006C3EEB"/>
    <w:rsid w:val="006C4B2D"/>
    <w:rsid w:val="006C4FF6"/>
    <w:rsid w:val="006C550A"/>
    <w:rsid w:val="006C5FC1"/>
    <w:rsid w:val="006C6334"/>
    <w:rsid w:val="006C6345"/>
    <w:rsid w:val="006C6A2C"/>
    <w:rsid w:val="006C7DB5"/>
    <w:rsid w:val="006D0775"/>
    <w:rsid w:val="006D09C6"/>
    <w:rsid w:val="006D178E"/>
    <w:rsid w:val="006D1D4B"/>
    <w:rsid w:val="006D1E94"/>
    <w:rsid w:val="006D248E"/>
    <w:rsid w:val="006D2F3C"/>
    <w:rsid w:val="006D3281"/>
    <w:rsid w:val="006D3339"/>
    <w:rsid w:val="006D44B2"/>
    <w:rsid w:val="006D4530"/>
    <w:rsid w:val="006D5428"/>
    <w:rsid w:val="006D6948"/>
    <w:rsid w:val="006D6BC1"/>
    <w:rsid w:val="006D71A2"/>
    <w:rsid w:val="006D78E6"/>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9C3"/>
    <w:rsid w:val="006E4D14"/>
    <w:rsid w:val="006E4EFC"/>
    <w:rsid w:val="006E4FA2"/>
    <w:rsid w:val="006E5288"/>
    <w:rsid w:val="006E5A00"/>
    <w:rsid w:val="006E5BE2"/>
    <w:rsid w:val="006E659B"/>
    <w:rsid w:val="006E71D4"/>
    <w:rsid w:val="006E7BBA"/>
    <w:rsid w:val="006E7DF4"/>
    <w:rsid w:val="006F0AFA"/>
    <w:rsid w:val="006F0BDE"/>
    <w:rsid w:val="006F1546"/>
    <w:rsid w:val="006F1794"/>
    <w:rsid w:val="006F222D"/>
    <w:rsid w:val="006F222E"/>
    <w:rsid w:val="006F2617"/>
    <w:rsid w:val="006F2B8B"/>
    <w:rsid w:val="006F2EEF"/>
    <w:rsid w:val="006F2EF6"/>
    <w:rsid w:val="006F3BBD"/>
    <w:rsid w:val="006F40CC"/>
    <w:rsid w:val="006F5676"/>
    <w:rsid w:val="006F58F1"/>
    <w:rsid w:val="006F6129"/>
    <w:rsid w:val="006F6FB0"/>
    <w:rsid w:val="006F71AC"/>
    <w:rsid w:val="006F73A8"/>
    <w:rsid w:val="006F73CA"/>
    <w:rsid w:val="006F7C6F"/>
    <w:rsid w:val="006F7D88"/>
    <w:rsid w:val="007005DD"/>
    <w:rsid w:val="00700974"/>
    <w:rsid w:val="00700BB2"/>
    <w:rsid w:val="007012A2"/>
    <w:rsid w:val="0070139B"/>
    <w:rsid w:val="00701F7C"/>
    <w:rsid w:val="007021E0"/>
    <w:rsid w:val="00702577"/>
    <w:rsid w:val="00702710"/>
    <w:rsid w:val="007028CD"/>
    <w:rsid w:val="00702A7F"/>
    <w:rsid w:val="00702F14"/>
    <w:rsid w:val="007032D6"/>
    <w:rsid w:val="00704165"/>
    <w:rsid w:val="007046AB"/>
    <w:rsid w:val="00704709"/>
    <w:rsid w:val="00704C19"/>
    <w:rsid w:val="007054E2"/>
    <w:rsid w:val="00705774"/>
    <w:rsid w:val="00705880"/>
    <w:rsid w:val="00705C55"/>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1CFA"/>
    <w:rsid w:val="007226B3"/>
    <w:rsid w:val="00722BFA"/>
    <w:rsid w:val="00722E73"/>
    <w:rsid w:val="00723189"/>
    <w:rsid w:val="0072368F"/>
    <w:rsid w:val="00724E19"/>
    <w:rsid w:val="00725F4E"/>
    <w:rsid w:val="007263FA"/>
    <w:rsid w:val="00727594"/>
    <w:rsid w:val="007277C8"/>
    <w:rsid w:val="00727EBF"/>
    <w:rsid w:val="0073000D"/>
    <w:rsid w:val="0073059A"/>
    <w:rsid w:val="00730D52"/>
    <w:rsid w:val="0073142C"/>
    <w:rsid w:val="00731A88"/>
    <w:rsid w:val="00731CEC"/>
    <w:rsid w:val="00731D69"/>
    <w:rsid w:val="00732144"/>
    <w:rsid w:val="007323CB"/>
    <w:rsid w:val="00732C8F"/>
    <w:rsid w:val="007332CB"/>
    <w:rsid w:val="007340FD"/>
    <w:rsid w:val="007346B3"/>
    <w:rsid w:val="0073498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E11"/>
    <w:rsid w:val="0074343D"/>
    <w:rsid w:val="0074369B"/>
    <w:rsid w:val="00743A4C"/>
    <w:rsid w:val="00743F32"/>
    <w:rsid w:val="00744954"/>
    <w:rsid w:val="00744A74"/>
    <w:rsid w:val="007451A1"/>
    <w:rsid w:val="00746DB1"/>
    <w:rsid w:val="00746EB9"/>
    <w:rsid w:val="00746EFE"/>
    <w:rsid w:val="0074772F"/>
    <w:rsid w:val="0074795B"/>
    <w:rsid w:val="00747BE3"/>
    <w:rsid w:val="00747C05"/>
    <w:rsid w:val="007501D4"/>
    <w:rsid w:val="00751B3F"/>
    <w:rsid w:val="00752A24"/>
    <w:rsid w:val="00753A36"/>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3568"/>
    <w:rsid w:val="00774086"/>
    <w:rsid w:val="007742E6"/>
    <w:rsid w:val="00774CAF"/>
    <w:rsid w:val="00775634"/>
    <w:rsid w:val="00775692"/>
    <w:rsid w:val="007756FB"/>
    <w:rsid w:val="00775780"/>
    <w:rsid w:val="007759C0"/>
    <w:rsid w:val="00775CAF"/>
    <w:rsid w:val="00776180"/>
    <w:rsid w:val="00776845"/>
    <w:rsid w:val="00776DD5"/>
    <w:rsid w:val="00777147"/>
    <w:rsid w:val="007774CC"/>
    <w:rsid w:val="007774D3"/>
    <w:rsid w:val="00777B76"/>
    <w:rsid w:val="00777D5B"/>
    <w:rsid w:val="0078065A"/>
    <w:rsid w:val="00780992"/>
    <w:rsid w:val="00780E68"/>
    <w:rsid w:val="007813C4"/>
    <w:rsid w:val="00781415"/>
    <w:rsid w:val="007820F9"/>
    <w:rsid w:val="00782570"/>
    <w:rsid w:val="00783259"/>
    <w:rsid w:val="00783D0B"/>
    <w:rsid w:val="0078458D"/>
    <w:rsid w:val="00786432"/>
    <w:rsid w:val="0078661C"/>
    <w:rsid w:val="0078681F"/>
    <w:rsid w:val="00786D77"/>
    <w:rsid w:val="00786F25"/>
    <w:rsid w:val="00787553"/>
    <w:rsid w:val="007875ED"/>
    <w:rsid w:val="00787657"/>
    <w:rsid w:val="007900DD"/>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03"/>
    <w:rsid w:val="007A02C3"/>
    <w:rsid w:val="007A0368"/>
    <w:rsid w:val="007A03D4"/>
    <w:rsid w:val="007A0C12"/>
    <w:rsid w:val="007A0FAD"/>
    <w:rsid w:val="007A12F5"/>
    <w:rsid w:val="007A1704"/>
    <w:rsid w:val="007A1B34"/>
    <w:rsid w:val="007A2426"/>
    <w:rsid w:val="007A27AD"/>
    <w:rsid w:val="007A2A89"/>
    <w:rsid w:val="007A2D5C"/>
    <w:rsid w:val="007A2D8F"/>
    <w:rsid w:val="007A4564"/>
    <w:rsid w:val="007A4CBC"/>
    <w:rsid w:val="007A5124"/>
    <w:rsid w:val="007A5BE9"/>
    <w:rsid w:val="007A6982"/>
    <w:rsid w:val="007A6B67"/>
    <w:rsid w:val="007A7058"/>
    <w:rsid w:val="007A75BC"/>
    <w:rsid w:val="007A76C8"/>
    <w:rsid w:val="007A77AE"/>
    <w:rsid w:val="007A7AEF"/>
    <w:rsid w:val="007B0A45"/>
    <w:rsid w:val="007B0E6A"/>
    <w:rsid w:val="007B110A"/>
    <w:rsid w:val="007B3929"/>
    <w:rsid w:val="007B3F44"/>
    <w:rsid w:val="007B3FD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D92"/>
    <w:rsid w:val="007C31C7"/>
    <w:rsid w:val="007C36D7"/>
    <w:rsid w:val="007C3707"/>
    <w:rsid w:val="007C3CB8"/>
    <w:rsid w:val="007C414C"/>
    <w:rsid w:val="007C4491"/>
    <w:rsid w:val="007C4E9B"/>
    <w:rsid w:val="007C5201"/>
    <w:rsid w:val="007C5B37"/>
    <w:rsid w:val="007C6588"/>
    <w:rsid w:val="007C6B77"/>
    <w:rsid w:val="007C6E2B"/>
    <w:rsid w:val="007C7697"/>
    <w:rsid w:val="007C76FE"/>
    <w:rsid w:val="007C7A8B"/>
    <w:rsid w:val="007D00B3"/>
    <w:rsid w:val="007D01F3"/>
    <w:rsid w:val="007D04C1"/>
    <w:rsid w:val="007D0AD8"/>
    <w:rsid w:val="007D244D"/>
    <w:rsid w:val="007D3193"/>
    <w:rsid w:val="007D3552"/>
    <w:rsid w:val="007D3BC8"/>
    <w:rsid w:val="007D49FC"/>
    <w:rsid w:val="007D59B7"/>
    <w:rsid w:val="007D651C"/>
    <w:rsid w:val="007D6999"/>
    <w:rsid w:val="007D6FDA"/>
    <w:rsid w:val="007D7639"/>
    <w:rsid w:val="007D7B9E"/>
    <w:rsid w:val="007E04FD"/>
    <w:rsid w:val="007E17EB"/>
    <w:rsid w:val="007E1AF0"/>
    <w:rsid w:val="007E1C4E"/>
    <w:rsid w:val="007E2214"/>
    <w:rsid w:val="007E2235"/>
    <w:rsid w:val="007E254B"/>
    <w:rsid w:val="007E316F"/>
    <w:rsid w:val="007E333F"/>
    <w:rsid w:val="007E376F"/>
    <w:rsid w:val="007E37A6"/>
    <w:rsid w:val="007E427E"/>
    <w:rsid w:val="007E47E6"/>
    <w:rsid w:val="007E6A6D"/>
    <w:rsid w:val="007E72E5"/>
    <w:rsid w:val="007E7E1B"/>
    <w:rsid w:val="007E7F27"/>
    <w:rsid w:val="007F001B"/>
    <w:rsid w:val="007F07BD"/>
    <w:rsid w:val="007F126D"/>
    <w:rsid w:val="007F2020"/>
    <w:rsid w:val="007F3269"/>
    <w:rsid w:val="007F3C7B"/>
    <w:rsid w:val="007F3DDF"/>
    <w:rsid w:val="007F668C"/>
    <w:rsid w:val="007F69A6"/>
    <w:rsid w:val="007F7259"/>
    <w:rsid w:val="007F76EE"/>
    <w:rsid w:val="007F7995"/>
    <w:rsid w:val="007F7B8A"/>
    <w:rsid w:val="008008DB"/>
    <w:rsid w:val="0080261B"/>
    <w:rsid w:val="00803444"/>
    <w:rsid w:val="008039C2"/>
    <w:rsid w:val="00803CA1"/>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8F5"/>
    <w:rsid w:val="0081090A"/>
    <w:rsid w:val="0081094B"/>
    <w:rsid w:val="00811F7E"/>
    <w:rsid w:val="0081278A"/>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324C"/>
    <w:rsid w:val="0082335C"/>
    <w:rsid w:val="0082359B"/>
    <w:rsid w:val="0082364C"/>
    <w:rsid w:val="008245C7"/>
    <w:rsid w:val="00824C88"/>
    <w:rsid w:val="00825627"/>
    <w:rsid w:val="008265D8"/>
    <w:rsid w:val="00826796"/>
    <w:rsid w:val="00826B8C"/>
    <w:rsid w:val="00826E69"/>
    <w:rsid w:val="00827302"/>
    <w:rsid w:val="00827750"/>
    <w:rsid w:val="00827C8F"/>
    <w:rsid w:val="00827CCA"/>
    <w:rsid w:val="0083028C"/>
    <w:rsid w:val="00830BCA"/>
    <w:rsid w:val="00830F05"/>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73AB"/>
    <w:rsid w:val="00840309"/>
    <w:rsid w:val="00841F99"/>
    <w:rsid w:val="00842021"/>
    <w:rsid w:val="00842247"/>
    <w:rsid w:val="00842DBA"/>
    <w:rsid w:val="00843277"/>
    <w:rsid w:val="008433C1"/>
    <w:rsid w:val="00844181"/>
    <w:rsid w:val="00844203"/>
    <w:rsid w:val="0084496A"/>
    <w:rsid w:val="00846054"/>
    <w:rsid w:val="008462B5"/>
    <w:rsid w:val="008468B9"/>
    <w:rsid w:val="00846C87"/>
    <w:rsid w:val="0084711E"/>
    <w:rsid w:val="008476B1"/>
    <w:rsid w:val="00847CFF"/>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5D76"/>
    <w:rsid w:val="0085636D"/>
    <w:rsid w:val="0085663A"/>
    <w:rsid w:val="00857237"/>
    <w:rsid w:val="00857E4F"/>
    <w:rsid w:val="008601A0"/>
    <w:rsid w:val="0086028F"/>
    <w:rsid w:val="008607C0"/>
    <w:rsid w:val="008614B7"/>
    <w:rsid w:val="008616CC"/>
    <w:rsid w:val="00861DA0"/>
    <w:rsid w:val="00861EF6"/>
    <w:rsid w:val="00862261"/>
    <w:rsid w:val="00863C99"/>
    <w:rsid w:val="00863E68"/>
    <w:rsid w:val="00864456"/>
    <w:rsid w:val="0086484E"/>
    <w:rsid w:val="00864EFC"/>
    <w:rsid w:val="00865067"/>
    <w:rsid w:val="00865D43"/>
    <w:rsid w:val="0086797C"/>
    <w:rsid w:val="00867F01"/>
    <w:rsid w:val="008710CC"/>
    <w:rsid w:val="008715B4"/>
    <w:rsid w:val="008717A0"/>
    <w:rsid w:val="0087191D"/>
    <w:rsid w:val="008719D5"/>
    <w:rsid w:val="00872878"/>
    <w:rsid w:val="00872890"/>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87849"/>
    <w:rsid w:val="00890237"/>
    <w:rsid w:val="00890842"/>
    <w:rsid w:val="00892307"/>
    <w:rsid w:val="00892465"/>
    <w:rsid w:val="00892F83"/>
    <w:rsid w:val="008941A1"/>
    <w:rsid w:val="008943CC"/>
    <w:rsid w:val="00894E3A"/>
    <w:rsid w:val="008958BF"/>
    <w:rsid w:val="008959AC"/>
    <w:rsid w:val="00895FC8"/>
    <w:rsid w:val="00896AC0"/>
    <w:rsid w:val="008973A2"/>
    <w:rsid w:val="008A003F"/>
    <w:rsid w:val="008A065E"/>
    <w:rsid w:val="008A123F"/>
    <w:rsid w:val="008A2102"/>
    <w:rsid w:val="008A298C"/>
    <w:rsid w:val="008A37E1"/>
    <w:rsid w:val="008A38A6"/>
    <w:rsid w:val="008A41BB"/>
    <w:rsid w:val="008A4452"/>
    <w:rsid w:val="008A47D5"/>
    <w:rsid w:val="008A4A61"/>
    <w:rsid w:val="008A4D8E"/>
    <w:rsid w:val="008A501C"/>
    <w:rsid w:val="008A545F"/>
    <w:rsid w:val="008A5A15"/>
    <w:rsid w:val="008A677D"/>
    <w:rsid w:val="008A7145"/>
    <w:rsid w:val="008A7253"/>
    <w:rsid w:val="008A784E"/>
    <w:rsid w:val="008B07A6"/>
    <w:rsid w:val="008B07E9"/>
    <w:rsid w:val="008B09EC"/>
    <w:rsid w:val="008B0A12"/>
    <w:rsid w:val="008B10A1"/>
    <w:rsid w:val="008B115D"/>
    <w:rsid w:val="008B1883"/>
    <w:rsid w:val="008B1E37"/>
    <w:rsid w:val="008B1F54"/>
    <w:rsid w:val="008B236C"/>
    <w:rsid w:val="008B2D8C"/>
    <w:rsid w:val="008B2E32"/>
    <w:rsid w:val="008B2E9E"/>
    <w:rsid w:val="008B3776"/>
    <w:rsid w:val="008B3920"/>
    <w:rsid w:val="008B3CFE"/>
    <w:rsid w:val="008B4A8B"/>
    <w:rsid w:val="008B4C6C"/>
    <w:rsid w:val="008B4DDE"/>
    <w:rsid w:val="008B5027"/>
    <w:rsid w:val="008B50C1"/>
    <w:rsid w:val="008B6031"/>
    <w:rsid w:val="008B62B0"/>
    <w:rsid w:val="008B70D7"/>
    <w:rsid w:val="008B79A0"/>
    <w:rsid w:val="008B7B3F"/>
    <w:rsid w:val="008C008C"/>
    <w:rsid w:val="008C0B12"/>
    <w:rsid w:val="008C0CD1"/>
    <w:rsid w:val="008C0E5A"/>
    <w:rsid w:val="008C12C4"/>
    <w:rsid w:val="008C2603"/>
    <w:rsid w:val="008C278A"/>
    <w:rsid w:val="008C27A2"/>
    <w:rsid w:val="008C2974"/>
    <w:rsid w:val="008C3238"/>
    <w:rsid w:val="008C348C"/>
    <w:rsid w:val="008C3742"/>
    <w:rsid w:val="008C3A92"/>
    <w:rsid w:val="008C3E26"/>
    <w:rsid w:val="008C43FC"/>
    <w:rsid w:val="008C4BA5"/>
    <w:rsid w:val="008C4C04"/>
    <w:rsid w:val="008C4EE2"/>
    <w:rsid w:val="008C509B"/>
    <w:rsid w:val="008C5401"/>
    <w:rsid w:val="008C5A79"/>
    <w:rsid w:val="008C5DF2"/>
    <w:rsid w:val="008C6A74"/>
    <w:rsid w:val="008C6AC9"/>
    <w:rsid w:val="008C6B08"/>
    <w:rsid w:val="008C6D8C"/>
    <w:rsid w:val="008C6F5E"/>
    <w:rsid w:val="008C7C6B"/>
    <w:rsid w:val="008C7D26"/>
    <w:rsid w:val="008C7EB5"/>
    <w:rsid w:val="008D015F"/>
    <w:rsid w:val="008D0B0A"/>
    <w:rsid w:val="008D0C3E"/>
    <w:rsid w:val="008D0EEC"/>
    <w:rsid w:val="008D1CEE"/>
    <w:rsid w:val="008D28D7"/>
    <w:rsid w:val="008D2D07"/>
    <w:rsid w:val="008D3919"/>
    <w:rsid w:val="008D47AD"/>
    <w:rsid w:val="008D5503"/>
    <w:rsid w:val="008D5AE7"/>
    <w:rsid w:val="008D5C62"/>
    <w:rsid w:val="008D6542"/>
    <w:rsid w:val="008D7CDC"/>
    <w:rsid w:val="008D7CF1"/>
    <w:rsid w:val="008E08C6"/>
    <w:rsid w:val="008E10E9"/>
    <w:rsid w:val="008E2633"/>
    <w:rsid w:val="008E270F"/>
    <w:rsid w:val="008E2EF8"/>
    <w:rsid w:val="008E3A6F"/>
    <w:rsid w:val="008E3B5B"/>
    <w:rsid w:val="008E3CB7"/>
    <w:rsid w:val="008E4D76"/>
    <w:rsid w:val="008E5287"/>
    <w:rsid w:val="008E53C6"/>
    <w:rsid w:val="008E57CD"/>
    <w:rsid w:val="008E5F22"/>
    <w:rsid w:val="008E603C"/>
    <w:rsid w:val="008E64E0"/>
    <w:rsid w:val="008E6539"/>
    <w:rsid w:val="008E693C"/>
    <w:rsid w:val="008E6BCF"/>
    <w:rsid w:val="008E6F51"/>
    <w:rsid w:val="008E7067"/>
    <w:rsid w:val="008E7140"/>
    <w:rsid w:val="008E76B0"/>
    <w:rsid w:val="008E7BAA"/>
    <w:rsid w:val="008E7D2D"/>
    <w:rsid w:val="008E7F2C"/>
    <w:rsid w:val="008F0940"/>
    <w:rsid w:val="008F2197"/>
    <w:rsid w:val="008F2EEB"/>
    <w:rsid w:val="008F319A"/>
    <w:rsid w:val="008F3B68"/>
    <w:rsid w:val="008F4948"/>
    <w:rsid w:val="008F497F"/>
    <w:rsid w:val="008F522A"/>
    <w:rsid w:val="008F5617"/>
    <w:rsid w:val="008F6198"/>
    <w:rsid w:val="008F64BE"/>
    <w:rsid w:val="008F671A"/>
    <w:rsid w:val="008F6900"/>
    <w:rsid w:val="008F6965"/>
    <w:rsid w:val="008F6AE1"/>
    <w:rsid w:val="008F6FB4"/>
    <w:rsid w:val="008F6FD7"/>
    <w:rsid w:val="008F7826"/>
    <w:rsid w:val="008F7AD3"/>
    <w:rsid w:val="00900039"/>
    <w:rsid w:val="0090020C"/>
    <w:rsid w:val="009004CF"/>
    <w:rsid w:val="00900534"/>
    <w:rsid w:val="00900560"/>
    <w:rsid w:val="009015BF"/>
    <w:rsid w:val="009027AC"/>
    <w:rsid w:val="00902ACF"/>
    <w:rsid w:val="00902EB8"/>
    <w:rsid w:val="00902F1E"/>
    <w:rsid w:val="009038CE"/>
    <w:rsid w:val="009046AB"/>
    <w:rsid w:val="00904AFF"/>
    <w:rsid w:val="00904C37"/>
    <w:rsid w:val="00904D5D"/>
    <w:rsid w:val="00904E7E"/>
    <w:rsid w:val="0090532A"/>
    <w:rsid w:val="00905483"/>
    <w:rsid w:val="0090645F"/>
    <w:rsid w:val="00906607"/>
    <w:rsid w:val="00906E8F"/>
    <w:rsid w:val="009074D4"/>
    <w:rsid w:val="009075A5"/>
    <w:rsid w:val="0090774D"/>
    <w:rsid w:val="009105B4"/>
    <w:rsid w:val="00910CC6"/>
    <w:rsid w:val="00911EE3"/>
    <w:rsid w:val="0091263E"/>
    <w:rsid w:val="00912C3A"/>
    <w:rsid w:val="00912EBC"/>
    <w:rsid w:val="0091379F"/>
    <w:rsid w:val="00913F4A"/>
    <w:rsid w:val="009147E0"/>
    <w:rsid w:val="00915B07"/>
    <w:rsid w:val="00915B2D"/>
    <w:rsid w:val="00917058"/>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9F3"/>
    <w:rsid w:val="00925E72"/>
    <w:rsid w:val="00926D4F"/>
    <w:rsid w:val="00927034"/>
    <w:rsid w:val="0092717D"/>
    <w:rsid w:val="009275DB"/>
    <w:rsid w:val="00927BAE"/>
    <w:rsid w:val="00930222"/>
    <w:rsid w:val="0093047D"/>
    <w:rsid w:val="009304AC"/>
    <w:rsid w:val="0093055B"/>
    <w:rsid w:val="0093123D"/>
    <w:rsid w:val="0093137E"/>
    <w:rsid w:val="00931425"/>
    <w:rsid w:val="00931A93"/>
    <w:rsid w:val="0093242F"/>
    <w:rsid w:val="00932786"/>
    <w:rsid w:val="00933251"/>
    <w:rsid w:val="00934065"/>
    <w:rsid w:val="00934441"/>
    <w:rsid w:val="00936422"/>
    <w:rsid w:val="009369CE"/>
    <w:rsid w:val="0093785E"/>
    <w:rsid w:val="00937DE9"/>
    <w:rsid w:val="0094021C"/>
    <w:rsid w:val="00940597"/>
    <w:rsid w:val="0094268C"/>
    <w:rsid w:val="00942E53"/>
    <w:rsid w:val="00943930"/>
    <w:rsid w:val="009441A9"/>
    <w:rsid w:val="00944829"/>
    <w:rsid w:val="00944D37"/>
    <w:rsid w:val="00944FC5"/>
    <w:rsid w:val="00944FF9"/>
    <w:rsid w:val="00945106"/>
    <w:rsid w:val="00945180"/>
    <w:rsid w:val="00945498"/>
    <w:rsid w:val="009454E1"/>
    <w:rsid w:val="009462EA"/>
    <w:rsid w:val="00946630"/>
    <w:rsid w:val="0094668E"/>
    <w:rsid w:val="00947BE3"/>
    <w:rsid w:val="00947EBD"/>
    <w:rsid w:val="0095070C"/>
    <w:rsid w:val="0095095E"/>
    <w:rsid w:val="00950BB1"/>
    <w:rsid w:val="00951DCD"/>
    <w:rsid w:val="00951EFB"/>
    <w:rsid w:val="00952EC2"/>
    <w:rsid w:val="009532A8"/>
    <w:rsid w:val="00953860"/>
    <w:rsid w:val="009540BB"/>
    <w:rsid w:val="009543D7"/>
    <w:rsid w:val="00954E7A"/>
    <w:rsid w:val="00954EF9"/>
    <w:rsid w:val="009558C8"/>
    <w:rsid w:val="00955E5C"/>
    <w:rsid w:val="0095676D"/>
    <w:rsid w:val="00957172"/>
    <w:rsid w:val="00957727"/>
    <w:rsid w:val="00957C79"/>
    <w:rsid w:val="009602CC"/>
    <w:rsid w:val="00960ABF"/>
    <w:rsid w:val="00961557"/>
    <w:rsid w:val="0096167E"/>
    <w:rsid w:val="00961B56"/>
    <w:rsid w:val="00962386"/>
    <w:rsid w:val="009623E0"/>
    <w:rsid w:val="00962CE5"/>
    <w:rsid w:val="00962DD0"/>
    <w:rsid w:val="0096315B"/>
    <w:rsid w:val="00963241"/>
    <w:rsid w:val="00963D95"/>
    <w:rsid w:val="009645AE"/>
    <w:rsid w:val="00966698"/>
    <w:rsid w:val="00966B64"/>
    <w:rsid w:val="00966C21"/>
    <w:rsid w:val="00967194"/>
    <w:rsid w:val="00967325"/>
    <w:rsid w:val="00967C39"/>
    <w:rsid w:val="00971652"/>
    <w:rsid w:val="00971B4D"/>
    <w:rsid w:val="00971B7C"/>
    <w:rsid w:val="009720B3"/>
    <w:rsid w:val="00972CB6"/>
    <w:rsid w:val="00973524"/>
    <w:rsid w:val="009738BC"/>
    <w:rsid w:val="00973B3C"/>
    <w:rsid w:val="00973DAB"/>
    <w:rsid w:val="00973E9A"/>
    <w:rsid w:val="00973F3D"/>
    <w:rsid w:val="00974795"/>
    <w:rsid w:val="00974A95"/>
    <w:rsid w:val="00974C30"/>
    <w:rsid w:val="0097535E"/>
    <w:rsid w:val="00975ACA"/>
    <w:rsid w:val="00975B76"/>
    <w:rsid w:val="00975CFD"/>
    <w:rsid w:val="00976304"/>
    <w:rsid w:val="00976498"/>
    <w:rsid w:val="00976745"/>
    <w:rsid w:val="00976E00"/>
    <w:rsid w:val="009777F7"/>
    <w:rsid w:val="00980240"/>
    <w:rsid w:val="00980258"/>
    <w:rsid w:val="009804DE"/>
    <w:rsid w:val="009807B3"/>
    <w:rsid w:val="00980833"/>
    <w:rsid w:val="00980D35"/>
    <w:rsid w:val="0098162B"/>
    <w:rsid w:val="00982656"/>
    <w:rsid w:val="00982D88"/>
    <w:rsid w:val="00982D8C"/>
    <w:rsid w:val="00983B79"/>
    <w:rsid w:val="0098437C"/>
    <w:rsid w:val="009848A0"/>
    <w:rsid w:val="009848BC"/>
    <w:rsid w:val="0098655F"/>
    <w:rsid w:val="00986795"/>
    <w:rsid w:val="0098725C"/>
    <w:rsid w:val="00987470"/>
    <w:rsid w:val="009877EB"/>
    <w:rsid w:val="00987B83"/>
    <w:rsid w:val="00990619"/>
    <w:rsid w:val="0099110F"/>
    <w:rsid w:val="009912E5"/>
    <w:rsid w:val="009918A1"/>
    <w:rsid w:val="00991FE8"/>
    <w:rsid w:val="009923E7"/>
    <w:rsid w:val="0099325C"/>
    <w:rsid w:val="00993F1D"/>
    <w:rsid w:val="009958F2"/>
    <w:rsid w:val="00996904"/>
    <w:rsid w:val="00997785"/>
    <w:rsid w:val="009A015F"/>
    <w:rsid w:val="009A0245"/>
    <w:rsid w:val="009A09F5"/>
    <w:rsid w:val="009A0A1D"/>
    <w:rsid w:val="009A0B6D"/>
    <w:rsid w:val="009A1247"/>
    <w:rsid w:val="009A1FDC"/>
    <w:rsid w:val="009A23A5"/>
    <w:rsid w:val="009A270D"/>
    <w:rsid w:val="009A2A75"/>
    <w:rsid w:val="009A2DEF"/>
    <w:rsid w:val="009A34A2"/>
    <w:rsid w:val="009A3B16"/>
    <w:rsid w:val="009A3B7D"/>
    <w:rsid w:val="009A400F"/>
    <w:rsid w:val="009A4660"/>
    <w:rsid w:val="009A5178"/>
    <w:rsid w:val="009A566C"/>
    <w:rsid w:val="009A58BC"/>
    <w:rsid w:val="009A6446"/>
    <w:rsid w:val="009A67D7"/>
    <w:rsid w:val="009A6908"/>
    <w:rsid w:val="009A6E69"/>
    <w:rsid w:val="009A6F1F"/>
    <w:rsid w:val="009A7B95"/>
    <w:rsid w:val="009B007C"/>
    <w:rsid w:val="009B0C75"/>
    <w:rsid w:val="009B0F48"/>
    <w:rsid w:val="009B140C"/>
    <w:rsid w:val="009B1464"/>
    <w:rsid w:val="009B214F"/>
    <w:rsid w:val="009B29B7"/>
    <w:rsid w:val="009B2FF9"/>
    <w:rsid w:val="009B3082"/>
    <w:rsid w:val="009B3E4C"/>
    <w:rsid w:val="009B4173"/>
    <w:rsid w:val="009B42CA"/>
    <w:rsid w:val="009B44F1"/>
    <w:rsid w:val="009B44FD"/>
    <w:rsid w:val="009B45EE"/>
    <w:rsid w:val="009B5116"/>
    <w:rsid w:val="009B5610"/>
    <w:rsid w:val="009B6106"/>
    <w:rsid w:val="009B63E9"/>
    <w:rsid w:val="009B7C4B"/>
    <w:rsid w:val="009C1FEF"/>
    <w:rsid w:val="009C2279"/>
    <w:rsid w:val="009C2797"/>
    <w:rsid w:val="009C2854"/>
    <w:rsid w:val="009C3B90"/>
    <w:rsid w:val="009C3DA3"/>
    <w:rsid w:val="009C3E17"/>
    <w:rsid w:val="009C46D7"/>
    <w:rsid w:val="009C56B6"/>
    <w:rsid w:val="009C56EC"/>
    <w:rsid w:val="009C693C"/>
    <w:rsid w:val="009C6A58"/>
    <w:rsid w:val="009C6E6F"/>
    <w:rsid w:val="009D0E30"/>
    <w:rsid w:val="009D14FC"/>
    <w:rsid w:val="009D188E"/>
    <w:rsid w:val="009D1941"/>
    <w:rsid w:val="009D208C"/>
    <w:rsid w:val="009D238F"/>
    <w:rsid w:val="009D25D0"/>
    <w:rsid w:val="009D281E"/>
    <w:rsid w:val="009D2B7D"/>
    <w:rsid w:val="009D2F31"/>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6A08"/>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4C32"/>
    <w:rsid w:val="009F5000"/>
    <w:rsid w:val="009F51B2"/>
    <w:rsid w:val="009F5316"/>
    <w:rsid w:val="009F5585"/>
    <w:rsid w:val="009F5E61"/>
    <w:rsid w:val="009F6444"/>
    <w:rsid w:val="009F6A7B"/>
    <w:rsid w:val="009F6C9C"/>
    <w:rsid w:val="00A00979"/>
    <w:rsid w:val="00A01165"/>
    <w:rsid w:val="00A013A2"/>
    <w:rsid w:val="00A02152"/>
    <w:rsid w:val="00A033FE"/>
    <w:rsid w:val="00A034D4"/>
    <w:rsid w:val="00A034E6"/>
    <w:rsid w:val="00A03558"/>
    <w:rsid w:val="00A03DAC"/>
    <w:rsid w:val="00A03E53"/>
    <w:rsid w:val="00A045F3"/>
    <w:rsid w:val="00A04639"/>
    <w:rsid w:val="00A049E2"/>
    <w:rsid w:val="00A04B54"/>
    <w:rsid w:val="00A050D3"/>
    <w:rsid w:val="00A05193"/>
    <w:rsid w:val="00A05552"/>
    <w:rsid w:val="00A05FA2"/>
    <w:rsid w:val="00A0705A"/>
    <w:rsid w:val="00A071E0"/>
    <w:rsid w:val="00A072DA"/>
    <w:rsid w:val="00A07646"/>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B12"/>
    <w:rsid w:val="00A20D61"/>
    <w:rsid w:val="00A20DAD"/>
    <w:rsid w:val="00A21181"/>
    <w:rsid w:val="00A21263"/>
    <w:rsid w:val="00A2131E"/>
    <w:rsid w:val="00A2175B"/>
    <w:rsid w:val="00A21FE2"/>
    <w:rsid w:val="00A2264F"/>
    <w:rsid w:val="00A22970"/>
    <w:rsid w:val="00A22EDC"/>
    <w:rsid w:val="00A23D45"/>
    <w:rsid w:val="00A24549"/>
    <w:rsid w:val="00A24E8E"/>
    <w:rsid w:val="00A25322"/>
    <w:rsid w:val="00A2536D"/>
    <w:rsid w:val="00A25736"/>
    <w:rsid w:val="00A258D2"/>
    <w:rsid w:val="00A25CA1"/>
    <w:rsid w:val="00A2638B"/>
    <w:rsid w:val="00A26429"/>
    <w:rsid w:val="00A2666F"/>
    <w:rsid w:val="00A27F06"/>
    <w:rsid w:val="00A3025F"/>
    <w:rsid w:val="00A3076B"/>
    <w:rsid w:val="00A324C9"/>
    <w:rsid w:val="00A32817"/>
    <w:rsid w:val="00A3284A"/>
    <w:rsid w:val="00A32B1D"/>
    <w:rsid w:val="00A32D0B"/>
    <w:rsid w:val="00A331F1"/>
    <w:rsid w:val="00A333A7"/>
    <w:rsid w:val="00A34141"/>
    <w:rsid w:val="00A343A6"/>
    <w:rsid w:val="00A34471"/>
    <w:rsid w:val="00A3549F"/>
    <w:rsid w:val="00A369FD"/>
    <w:rsid w:val="00A37155"/>
    <w:rsid w:val="00A372AE"/>
    <w:rsid w:val="00A37B56"/>
    <w:rsid w:val="00A40FBE"/>
    <w:rsid w:val="00A418A1"/>
    <w:rsid w:val="00A41D18"/>
    <w:rsid w:val="00A42383"/>
    <w:rsid w:val="00A42926"/>
    <w:rsid w:val="00A42DED"/>
    <w:rsid w:val="00A433AA"/>
    <w:rsid w:val="00A4413C"/>
    <w:rsid w:val="00A448F6"/>
    <w:rsid w:val="00A44BB8"/>
    <w:rsid w:val="00A44C11"/>
    <w:rsid w:val="00A454D4"/>
    <w:rsid w:val="00A457FD"/>
    <w:rsid w:val="00A45A11"/>
    <w:rsid w:val="00A46406"/>
    <w:rsid w:val="00A465BC"/>
    <w:rsid w:val="00A47BFE"/>
    <w:rsid w:val="00A50364"/>
    <w:rsid w:val="00A507F0"/>
    <w:rsid w:val="00A50967"/>
    <w:rsid w:val="00A50AD2"/>
    <w:rsid w:val="00A50FED"/>
    <w:rsid w:val="00A51821"/>
    <w:rsid w:val="00A51988"/>
    <w:rsid w:val="00A51B3D"/>
    <w:rsid w:val="00A52638"/>
    <w:rsid w:val="00A52A9D"/>
    <w:rsid w:val="00A52E85"/>
    <w:rsid w:val="00A53081"/>
    <w:rsid w:val="00A5322E"/>
    <w:rsid w:val="00A534B8"/>
    <w:rsid w:val="00A55E1C"/>
    <w:rsid w:val="00A57127"/>
    <w:rsid w:val="00A57FBF"/>
    <w:rsid w:val="00A6032A"/>
    <w:rsid w:val="00A60CEA"/>
    <w:rsid w:val="00A60E02"/>
    <w:rsid w:val="00A61025"/>
    <w:rsid w:val="00A61593"/>
    <w:rsid w:val="00A618D2"/>
    <w:rsid w:val="00A61B16"/>
    <w:rsid w:val="00A61C25"/>
    <w:rsid w:val="00A62DBA"/>
    <w:rsid w:val="00A62DD3"/>
    <w:rsid w:val="00A6339C"/>
    <w:rsid w:val="00A6434F"/>
    <w:rsid w:val="00A64959"/>
    <w:rsid w:val="00A64C43"/>
    <w:rsid w:val="00A6556A"/>
    <w:rsid w:val="00A65DE9"/>
    <w:rsid w:val="00A660AB"/>
    <w:rsid w:val="00A667C4"/>
    <w:rsid w:val="00A669D1"/>
    <w:rsid w:val="00A66DB5"/>
    <w:rsid w:val="00A66F25"/>
    <w:rsid w:val="00A70116"/>
    <w:rsid w:val="00A714C2"/>
    <w:rsid w:val="00A71601"/>
    <w:rsid w:val="00A7171B"/>
    <w:rsid w:val="00A71735"/>
    <w:rsid w:val="00A7281C"/>
    <w:rsid w:val="00A72BCF"/>
    <w:rsid w:val="00A72D02"/>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78D"/>
    <w:rsid w:val="00A828BE"/>
    <w:rsid w:val="00A830B2"/>
    <w:rsid w:val="00A8329D"/>
    <w:rsid w:val="00A832EB"/>
    <w:rsid w:val="00A83542"/>
    <w:rsid w:val="00A83661"/>
    <w:rsid w:val="00A84184"/>
    <w:rsid w:val="00A84EC8"/>
    <w:rsid w:val="00A84F44"/>
    <w:rsid w:val="00A85B1E"/>
    <w:rsid w:val="00A86033"/>
    <w:rsid w:val="00A861D6"/>
    <w:rsid w:val="00A8681D"/>
    <w:rsid w:val="00A86E86"/>
    <w:rsid w:val="00A8730B"/>
    <w:rsid w:val="00A878C9"/>
    <w:rsid w:val="00A87EBA"/>
    <w:rsid w:val="00A87FE4"/>
    <w:rsid w:val="00A90321"/>
    <w:rsid w:val="00A90A22"/>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97B31"/>
    <w:rsid w:val="00AA016F"/>
    <w:rsid w:val="00AA0173"/>
    <w:rsid w:val="00AA14AB"/>
    <w:rsid w:val="00AA158E"/>
    <w:rsid w:val="00AA1AC6"/>
    <w:rsid w:val="00AA2150"/>
    <w:rsid w:val="00AA3EA2"/>
    <w:rsid w:val="00AA40E8"/>
    <w:rsid w:val="00AA4BFE"/>
    <w:rsid w:val="00AA5C3A"/>
    <w:rsid w:val="00AA6E70"/>
    <w:rsid w:val="00AA6FA7"/>
    <w:rsid w:val="00AA72C0"/>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D0A"/>
    <w:rsid w:val="00AB2F52"/>
    <w:rsid w:val="00AB31DC"/>
    <w:rsid w:val="00AB3834"/>
    <w:rsid w:val="00AB3A65"/>
    <w:rsid w:val="00AB3EC2"/>
    <w:rsid w:val="00AB4166"/>
    <w:rsid w:val="00AB428C"/>
    <w:rsid w:val="00AB442A"/>
    <w:rsid w:val="00AB4F65"/>
    <w:rsid w:val="00AB509C"/>
    <w:rsid w:val="00AB52F5"/>
    <w:rsid w:val="00AB57CA"/>
    <w:rsid w:val="00AB6229"/>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4A72"/>
    <w:rsid w:val="00AC5CC4"/>
    <w:rsid w:val="00AC5FB2"/>
    <w:rsid w:val="00AC6009"/>
    <w:rsid w:val="00AC69F5"/>
    <w:rsid w:val="00AC6DC6"/>
    <w:rsid w:val="00AC7792"/>
    <w:rsid w:val="00AC7F89"/>
    <w:rsid w:val="00AD0416"/>
    <w:rsid w:val="00AD0D58"/>
    <w:rsid w:val="00AD0F02"/>
    <w:rsid w:val="00AD1506"/>
    <w:rsid w:val="00AD30BA"/>
    <w:rsid w:val="00AD3571"/>
    <w:rsid w:val="00AD39B2"/>
    <w:rsid w:val="00AD3EC8"/>
    <w:rsid w:val="00AD41D1"/>
    <w:rsid w:val="00AD4481"/>
    <w:rsid w:val="00AD4D50"/>
    <w:rsid w:val="00AD4ECD"/>
    <w:rsid w:val="00AD56A9"/>
    <w:rsid w:val="00AD586D"/>
    <w:rsid w:val="00AD63DE"/>
    <w:rsid w:val="00AD6A15"/>
    <w:rsid w:val="00AD7C6A"/>
    <w:rsid w:val="00AE068C"/>
    <w:rsid w:val="00AE17A0"/>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3CC"/>
    <w:rsid w:val="00AF2A1B"/>
    <w:rsid w:val="00AF2D8B"/>
    <w:rsid w:val="00AF2F6C"/>
    <w:rsid w:val="00AF423F"/>
    <w:rsid w:val="00AF4804"/>
    <w:rsid w:val="00AF55B0"/>
    <w:rsid w:val="00AF606B"/>
    <w:rsid w:val="00AF6471"/>
    <w:rsid w:val="00AF68E5"/>
    <w:rsid w:val="00AF7073"/>
    <w:rsid w:val="00AF7816"/>
    <w:rsid w:val="00AF7A4E"/>
    <w:rsid w:val="00AF7CB3"/>
    <w:rsid w:val="00B0060D"/>
    <w:rsid w:val="00B00AD6"/>
    <w:rsid w:val="00B00C2F"/>
    <w:rsid w:val="00B01486"/>
    <w:rsid w:val="00B01DB3"/>
    <w:rsid w:val="00B01F95"/>
    <w:rsid w:val="00B034B9"/>
    <w:rsid w:val="00B036D0"/>
    <w:rsid w:val="00B0389C"/>
    <w:rsid w:val="00B04091"/>
    <w:rsid w:val="00B0413C"/>
    <w:rsid w:val="00B0484F"/>
    <w:rsid w:val="00B04EB6"/>
    <w:rsid w:val="00B04F79"/>
    <w:rsid w:val="00B059BB"/>
    <w:rsid w:val="00B05AEC"/>
    <w:rsid w:val="00B0671C"/>
    <w:rsid w:val="00B06848"/>
    <w:rsid w:val="00B07073"/>
    <w:rsid w:val="00B07299"/>
    <w:rsid w:val="00B101CF"/>
    <w:rsid w:val="00B101F1"/>
    <w:rsid w:val="00B10581"/>
    <w:rsid w:val="00B10786"/>
    <w:rsid w:val="00B10999"/>
    <w:rsid w:val="00B116EF"/>
    <w:rsid w:val="00B12E04"/>
    <w:rsid w:val="00B13214"/>
    <w:rsid w:val="00B13A94"/>
    <w:rsid w:val="00B15DA0"/>
    <w:rsid w:val="00B16C1C"/>
    <w:rsid w:val="00B16EA7"/>
    <w:rsid w:val="00B1792A"/>
    <w:rsid w:val="00B17E5F"/>
    <w:rsid w:val="00B20292"/>
    <w:rsid w:val="00B20377"/>
    <w:rsid w:val="00B20506"/>
    <w:rsid w:val="00B213E4"/>
    <w:rsid w:val="00B214A5"/>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6ECD"/>
    <w:rsid w:val="00B26F16"/>
    <w:rsid w:val="00B271FC"/>
    <w:rsid w:val="00B27207"/>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07D3"/>
    <w:rsid w:val="00B40939"/>
    <w:rsid w:val="00B411C3"/>
    <w:rsid w:val="00B41293"/>
    <w:rsid w:val="00B41594"/>
    <w:rsid w:val="00B4220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377"/>
    <w:rsid w:val="00B52F64"/>
    <w:rsid w:val="00B53CB2"/>
    <w:rsid w:val="00B54691"/>
    <w:rsid w:val="00B54E78"/>
    <w:rsid w:val="00B56FA7"/>
    <w:rsid w:val="00B57039"/>
    <w:rsid w:val="00B572FF"/>
    <w:rsid w:val="00B57338"/>
    <w:rsid w:val="00B57F5E"/>
    <w:rsid w:val="00B60442"/>
    <w:rsid w:val="00B60811"/>
    <w:rsid w:val="00B6107A"/>
    <w:rsid w:val="00B6122B"/>
    <w:rsid w:val="00B61333"/>
    <w:rsid w:val="00B6218B"/>
    <w:rsid w:val="00B62618"/>
    <w:rsid w:val="00B62DFD"/>
    <w:rsid w:val="00B62EC7"/>
    <w:rsid w:val="00B63160"/>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2C"/>
    <w:rsid w:val="00B725E3"/>
    <w:rsid w:val="00B72631"/>
    <w:rsid w:val="00B733DA"/>
    <w:rsid w:val="00B735E4"/>
    <w:rsid w:val="00B7388C"/>
    <w:rsid w:val="00B73B8A"/>
    <w:rsid w:val="00B746E5"/>
    <w:rsid w:val="00B749B3"/>
    <w:rsid w:val="00B74D0E"/>
    <w:rsid w:val="00B752A4"/>
    <w:rsid w:val="00B756C3"/>
    <w:rsid w:val="00B76100"/>
    <w:rsid w:val="00B7635A"/>
    <w:rsid w:val="00B764F2"/>
    <w:rsid w:val="00B76655"/>
    <w:rsid w:val="00B779D7"/>
    <w:rsid w:val="00B80598"/>
    <w:rsid w:val="00B80965"/>
    <w:rsid w:val="00B80B5F"/>
    <w:rsid w:val="00B80D8D"/>
    <w:rsid w:val="00B80DCF"/>
    <w:rsid w:val="00B81220"/>
    <w:rsid w:val="00B822C0"/>
    <w:rsid w:val="00B84AAE"/>
    <w:rsid w:val="00B84EDE"/>
    <w:rsid w:val="00B8543A"/>
    <w:rsid w:val="00B85F49"/>
    <w:rsid w:val="00B86139"/>
    <w:rsid w:val="00B863D2"/>
    <w:rsid w:val="00B869E7"/>
    <w:rsid w:val="00B86C05"/>
    <w:rsid w:val="00B877A3"/>
    <w:rsid w:val="00B87C8E"/>
    <w:rsid w:val="00B87CB1"/>
    <w:rsid w:val="00B90227"/>
    <w:rsid w:val="00B90407"/>
    <w:rsid w:val="00B912A1"/>
    <w:rsid w:val="00B91654"/>
    <w:rsid w:val="00B91CE2"/>
    <w:rsid w:val="00B920B6"/>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7E3"/>
    <w:rsid w:val="00BA3147"/>
    <w:rsid w:val="00BA3F92"/>
    <w:rsid w:val="00BA485A"/>
    <w:rsid w:val="00BA4F18"/>
    <w:rsid w:val="00BA4F89"/>
    <w:rsid w:val="00BA516B"/>
    <w:rsid w:val="00BA5879"/>
    <w:rsid w:val="00BA5BC6"/>
    <w:rsid w:val="00BA649A"/>
    <w:rsid w:val="00BA64DA"/>
    <w:rsid w:val="00BA7326"/>
    <w:rsid w:val="00BA73BB"/>
    <w:rsid w:val="00BA76E5"/>
    <w:rsid w:val="00BB02E7"/>
    <w:rsid w:val="00BB0945"/>
    <w:rsid w:val="00BB0B44"/>
    <w:rsid w:val="00BB0EA5"/>
    <w:rsid w:val="00BB176E"/>
    <w:rsid w:val="00BB220F"/>
    <w:rsid w:val="00BB24BC"/>
    <w:rsid w:val="00BB2DA2"/>
    <w:rsid w:val="00BB33AC"/>
    <w:rsid w:val="00BB3673"/>
    <w:rsid w:val="00BB4BA3"/>
    <w:rsid w:val="00BB4BEC"/>
    <w:rsid w:val="00BB5FE9"/>
    <w:rsid w:val="00BB6488"/>
    <w:rsid w:val="00BB6887"/>
    <w:rsid w:val="00BB68EE"/>
    <w:rsid w:val="00BB78EB"/>
    <w:rsid w:val="00BC085F"/>
    <w:rsid w:val="00BC0E99"/>
    <w:rsid w:val="00BC11B4"/>
    <w:rsid w:val="00BC2158"/>
    <w:rsid w:val="00BC2E91"/>
    <w:rsid w:val="00BC36CE"/>
    <w:rsid w:val="00BC3B66"/>
    <w:rsid w:val="00BC3DBD"/>
    <w:rsid w:val="00BC3E96"/>
    <w:rsid w:val="00BC401A"/>
    <w:rsid w:val="00BC4916"/>
    <w:rsid w:val="00BC5736"/>
    <w:rsid w:val="00BC5B77"/>
    <w:rsid w:val="00BC5E36"/>
    <w:rsid w:val="00BC61FB"/>
    <w:rsid w:val="00BC6DCE"/>
    <w:rsid w:val="00BC6FD6"/>
    <w:rsid w:val="00BC7A70"/>
    <w:rsid w:val="00BD1D99"/>
    <w:rsid w:val="00BD200F"/>
    <w:rsid w:val="00BD20B1"/>
    <w:rsid w:val="00BD25BE"/>
    <w:rsid w:val="00BD2AF8"/>
    <w:rsid w:val="00BD2D11"/>
    <w:rsid w:val="00BD34BB"/>
    <w:rsid w:val="00BD3F17"/>
    <w:rsid w:val="00BD43FC"/>
    <w:rsid w:val="00BD48B7"/>
    <w:rsid w:val="00BD49D9"/>
    <w:rsid w:val="00BD4C83"/>
    <w:rsid w:val="00BD5387"/>
    <w:rsid w:val="00BD554F"/>
    <w:rsid w:val="00BD595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170"/>
    <w:rsid w:val="00BF046D"/>
    <w:rsid w:val="00BF0A1B"/>
    <w:rsid w:val="00BF13EF"/>
    <w:rsid w:val="00BF14E7"/>
    <w:rsid w:val="00BF1F67"/>
    <w:rsid w:val="00BF1FCC"/>
    <w:rsid w:val="00BF2648"/>
    <w:rsid w:val="00BF2B52"/>
    <w:rsid w:val="00BF306D"/>
    <w:rsid w:val="00BF3F7E"/>
    <w:rsid w:val="00BF40EB"/>
    <w:rsid w:val="00BF454E"/>
    <w:rsid w:val="00BF4888"/>
    <w:rsid w:val="00BF4B95"/>
    <w:rsid w:val="00BF54BA"/>
    <w:rsid w:val="00BF60D9"/>
    <w:rsid w:val="00BF6488"/>
    <w:rsid w:val="00BF64D6"/>
    <w:rsid w:val="00BF7713"/>
    <w:rsid w:val="00C00524"/>
    <w:rsid w:val="00C01035"/>
    <w:rsid w:val="00C0166C"/>
    <w:rsid w:val="00C01B5C"/>
    <w:rsid w:val="00C022AA"/>
    <w:rsid w:val="00C02454"/>
    <w:rsid w:val="00C03DAE"/>
    <w:rsid w:val="00C040FA"/>
    <w:rsid w:val="00C0512A"/>
    <w:rsid w:val="00C05230"/>
    <w:rsid w:val="00C056D3"/>
    <w:rsid w:val="00C058A7"/>
    <w:rsid w:val="00C05E35"/>
    <w:rsid w:val="00C06056"/>
    <w:rsid w:val="00C06334"/>
    <w:rsid w:val="00C063B9"/>
    <w:rsid w:val="00C0656A"/>
    <w:rsid w:val="00C06A09"/>
    <w:rsid w:val="00C06C1D"/>
    <w:rsid w:val="00C06FC7"/>
    <w:rsid w:val="00C07953"/>
    <w:rsid w:val="00C07D54"/>
    <w:rsid w:val="00C10F3A"/>
    <w:rsid w:val="00C11191"/>
    <w:rsid w:val="00C11FE8"/>
    <w:rsid w:val="00C1212D"/>
    <w:rsid w:val="00C12965"/>
    <w:rsid w:val="00C12DC2"/>
    <w:rsid w:val="00C12DD8"/>
    <w:rsid w:val="00C149A2"/>
    <w:rsid w:val="00C15639"/>
    <w:rsid w:val="00C15F48"/>
    <w:rsid w:val="00C16235"/>
    <w:rsid w:val="00C165C1"/>
    <w:rsid w:val="00C16665"/>
    <w:rsid w:val="00C16DEF"/>
    <w:rsid w:val="00C20A5B"/>
    <w:rsid w:val="00C21468"/>
    <w:rsid w:val="00C216AD"/>
    <w:rsid w:val="00C21757"/>
    <w:rsid w:val="00C21B32"/>
    <w:rsid w:val="00C21F29"/>
    <w:rsid w:val="00C222DD"/>
    <w:rsid w:val="00C22572"/>
    <w:rsid w:val="00C22D55"/>
    <w:rsid w:val="00C22F06"/>
    <w:rsid w:val="00C2319B"/>
    <w:rsid w:val="00C237DF"/>
    <w:rsid w:val="00C23A8D"/>
    <w:rsid w:val="00C23FD3"/>
    <w:rsid w:val="00C242EF"/>
    <w:rsid w:val="00C246D8"/>
    <w:rsid w:val="00C249F6"/>
    <w:rsid w:val="00C251A5"/>
    <w:rsid w:val="00C25526"/>
    <w:rsid w:val="00C26638"/>
    <w:rsid w:val="00C277B4"/>
    <w:rsid w:val="00C27EEC"/>
    <w:rsid w:val="00C3044A"/>
    <w:rsid w:val="00C307E2"/>
    <w:rsid w:val="00C30943"/>
    <w:rsid w:val="00C31D99"/>
    <w:rsid w:val="00C31E75"/>
    <w:rsid w:val="00C32C29"/>
    <w:rsid w:val="00C32D8B"/>
    <w:rsid w:val="00C32FCF"/>
    <w:rsid w:val="00C34405"/>
    <w:rsid w:val="00C346D8"/>
    <w:rsid w:val="00C34856"/>
    <w:rsid w:val="00C3491A"/>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8C9"/>
    <w:rsid w:val="00C42986"/>
    <w:rsid w:val="00C42B22"/>
    <w:rsid w:val="00C433C2"/>
    <w:rsid w:val="00C43498"/>
    <w:rsid w:val="00C4361B"/>
    <w:rsid w:val="00C43786"/>
    <w:rsid w:val="00C4398E"/>
    <w:rsid w:val="00C4457F"/>
    <w:rsid w:val="00C44A7F"/>
    <w:rsid w:val="00C4535E"/>
    <w:rsid w:val="00C456D8"/>
    <w:rsid w:val="00C45BA2"/>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157"/>
    <w:rsid w:val="00C70AC7"/>
    <w:rsid w:val="00C70C0E"/>
    <w:rsid w:val="00C7153F"/>
    <w:rsid w:val="00C71AD4"/>
    <w:rsid w:val="00C71F83"/>
    <w:rsid w:val="00C721C6"/>
    <w:rsid w:val="00C72576"/>
    <w:rsid w:val="00C72878"/>
    <w:rsid w:val="00C72900"/>
    <w:rsid w:val="00C736A0"/>
    <w:rsid w:val="00C73B40"/>
    <w:rsid w:val="00C73FC2"/>
    <w:rsid w:val="00C74882"/>
    <w:rsid w:val="00C74D12"/>
    <w:rsid w:val="00C74E9F"/>
    <w:rsid w:val="00C74F4D"/>
    <w:rsid w:val="00C75198"/>
    <w:rsid w:val="00C75375"/>
    <w:rsid w:val="00C758C0"/>
    <w:rsid w:val="00C75FE2"/>
    <w:rsid w:val="00C7611E"/>
    <w:rsid w:val="00C76969"/>
    <w:rsid w:val="00C76B45"/>
    <w:rsid w:val="00C77792"/>
    <w:rsid w:val="00C77A2F"/>
    <w:rsid w:val="00C77A8D"/>
    <w:rsid w:val="00C815FA"/>
    <w:rsid w:val="00C81ACB"/>
    <w:rsid w:val="00C825CA"/>
    <w:rsid w:val="00C8291D"/>
    <w:rsid w:val="00C83068"/>
    <w:rsid w:val="00C833E2"/>
    <w:rsid w:val="00C84F60"/>
    <w:rsid w:val="00C852EA"/>
    <w:rsid w:val="00C85626"/>
    <w:rsid w:val="00C857B1"/>
    <w:rsid w:val="00C858F5"/>
    <w:rsid w:val="00C85A5C"/>
    <w:rsid w:val="00C85E30"/>
    <w:rsid w:val="00C86429"/>
    <w:rsid w:val="00C86464"/>
    <w:rsid w:val="00C86BB6"/>
    <w:rsid w:val="00C870B3"/>
    <w:rsid w:val="00C87356"/>
    <w:rsid w:val="00C87484"/>
    <w:rsid w:val="00C914D1"/>
    <w:rsid w:val="00C91D45"/>
    <w:rsid w:val="00C93572"/>
    <w:rsid w:val="00C93737"/>
    <w:rsid w:val="00C937A9"/>
    <w:rsid w:val="00C93E75"/>
    <w:rsid w:val="00C94B2A"/>
    <w:rsid w:val="00C958EC"/>
    <w:rsid w:val="00C95A6D"/>
    <w:rsid w:val="00C95B63"/>
    <w:rsid w:val="00C95DE0"/>
    <w:rsid w:val="00C95E65"/>
    <w:rsid w:val="00C95F93"/>
    <w:rsid w:val="00C96BB6"/>
    <w:rsid w:val="00C96C85"/>
    <w:rsid w:val="00C97002"/>
    <w:rsid w:val="00C97F64"/>
    <w:rsid w:val="00CA00FE"/>
    <w:rsid w:val="00CA05C9"/>
    <w:rsid w:val="00CA06AB"/>
    <w:rsid w:val="00CA1038"/>
    <w:rsid w:val="00CA140D"/>
    <w:rsid w:val="00CA1FF7"/>
    <w:rsid w:val="00CA25C0"/>
    <w:rsid w:val="00CA28F6"/>
    <w:rsid w:val="00CA2FF3"/>
    <w:rsid w:val="00CA3AD2"/>
    <w:rsid w:val="00CA3DD8"/>
    <w:rsid w:val="00CA51A8"/>
    <w:rsid w:val="00CA555F"/>
    <w:rsid w:val="00CA6096"/>
    <w:rsid w:val="00CA6C56"/>
    <w:rsid w:val="00CA6FAB"/>
    <w:rsid w:val="00CA7907"/>
    <w:rsid w:val="00CA7F4E"/>
    <w:rsid w:val="00CB0985"/>
    <w:rsid w:val="00CB0E51"/>
    <w:rsid w:val="00CB0EBC"/>
    <w:rsid w:val="00CB0F23"/>
    <w:rsid w:val="00CB1962"/>
    <w:rsid w:val="00CB3615"/>
    <w:rsid w:val="00CB3FE2"/>
    <w:rsid w:val="00CB4000"/>
    <w:rsid w:val="00CB4609"/>
    <w:rsid w:val="00CB4722"/>
    <w:rsid w:val="00CB4B2A"/>
    <w:rsid w:val="00CB58CD"/>
    <w:rsid w:val="00CB5E1B"/>
    <w:rsid w:val="00CB63B4"/>
    <w:rsid w:val="00CB67A3"/>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1CBB"/>
    <w:rsid w:val="00CD239A"/>
    <w:rsid w:val="00CD266A"/>
    <w:rsid w:val="00CD2B28"/>
    <w:rsid w:val="00CD2FC4"/>
    <w:rsid w:val="00CD373E"/>
    <w:rsid w:val="00CD4477"/>
    <w:rsid w:val="00CD4945"/>
    <w:rsid w:val="00CD5235"/>
    <w:rsid w:val="00CD5378"/>
    <w:rsid w:val="00CD593F"/>
    <w:rsid w:val="00CE0269"/>
    <w:rsid w:val="00CE06C4"/>
    <w:rsid w:val="00CE0928"/>
    <w:rsid w:val="00CE1909"/>
    <w:rsid w:val="00CE1B72"/>
    <w:rsid w:val="00CE1D3E"/>
    <w:rsid w:val="00CE1EB8"/>
    <w:rsid w:val="00CE249B"/>
    <w:rsid w:val="00CE2764"/>
    <w:rsid w:val="00CE331E"/>
    <w:rsid w:val="00CE3A31"/>
    <w:rsid w:val="00CE4C50"/>
    <w:rsid w:val="00CE649D"/>
    <w:rsid w:val="00CE6597"/>
    <w:rsid w:val="00CE6966"/>
    <w:rsid w:val="00CE69C0"/>
    <w:rsid w:val="00CE7A2C"/>
    <w:rsid w:val="00CF026D"/>
    <w:rsid w:val="00CF0542"/>
    <w:rsid w:val="00CF102D"/>
    <w:rsid w:val="00CF12AE"/>
    <w:rsid w:val="00CF187C"/>
    <w:rsid w:val="00CF1966"/>
    <w:rsid w:val="00CF1BE8"/>
    <w:rsid w:val="00CF1BF9"/>
    <w:rsid w:val="00CF1D53"/>
    <w:rsid w:val="00CF1F1B"/>
    <w:rsid w:val="00CF1F1D"/>
    <w:rsid w:val="00CF21E6"/>
    <w:rsid w:val="00CF3249"/>
    <w:rsid w:val="00CF3525"/>
    <w:rsid w:val="00CF380F"/>
    <w:rsid w:val="00CF3DD9"/>
    <w:rsid w:val="00CF400B"/>
    <w:rsid w:val="00CF431E"/>
    <w:rsid w:val="00CF4524"/>
    <w:rsid w:val="00CF47B7"/>
    <w:rsid w:val="00CF4BBC"/>
    <w:rsid w:val="00CF5513"/>
    <w:rsid w:val="00CF5DCF"/>
    <w:rsid w:val="00CF5DFA"/>
    <w:rsid w:val="00CF6003"/>
    <w:rsid w:val="00CF6FDE"/>
    <w:rsid w:val="00CF74ED"/>
    <w:rsid w:val="00CF7BD6"/>
    <w:rsid w:val="00D00111"/>
    <w:rsid w:val="00D00273"/>
    <w:rsid w:val="00D00511"/>
    <w:rsid w:val="00D00B65"/>
    <w:rsid w:val="00D00E27"/>
    <w:rsid w:val="00D00F0B"/>
    <w:rsid w:val="00D021BC"/>
    <w:rsid w:val="00D02AB2"/>
    <w:rsid w:val="00D02C32"/>
    <w:rsid w:val="00D031B1"/>
    <w:rsid w:val="00D03812"/>
    <w:rsid w:val="00D03DBB"/>
    <w:rsid w:val="00D04279"/>
    <w:rsid w:val="00D04337"/>
    <w:rsid w:val="00D0495B"/>
    <w:rsid w:val="00D053E1"/>
    <w:rsid w:val="00D05B51"/>
    <w:rsid w:val="00D061AB"/>
    <w:rsid w:val="00D0623B"/>
    <w:rsid w:val="00D0664E"/>
    <w:rsid w:val="00D06945"/>
    <w:rsid w:val="00D07932"/>
    <w:rsid w:val="00D07A23"/>
    <w:rsid w:val="00D1012E"/>
    <w:rsid w:val="00D10467"/>
    <w:rsid w:val="00D106DA"/>
    <w:rsid w:val="00D10CDE"/>
    <w:rsid w:val="00D10E49"/>
    <w:rsid w:val="00D117A5"/>
    <w:rsid w:val="00D1193B"/>
    <w:rsid w:val="00D1272D"/>
    <w:rsid w:val="00D134CF"/>
    <w:rsid w:val="00D1391B"/>
    <w:rsid w:val="00D14325"/>
    <w:rsid w:val="00D14430"/>
    <w:rsid w:val="00D14FC4"/>
    <w:rsid w:val="00D15418"/>
    <w:rsid w:val="00D155C3"/>
    <w:rsid w:val="00D15918"/>
    <w:rsid w:val="00D1595A"/>
    <w:rsid w:val="00D15B4A"/>
    <w:rsid w:val="00D1620C"/>
    <w:rsid w:val="00D16692"/>
    <w:rsid w:val="00D16BA0"/>
    <w:rsid w:val="00D17046"/>
    <w:rsid w:val="00D173CC"/>
    <w:rsid w:val="00D17838"/>
    <w:rsid w:val="00D20523"/>
    <w:rsid w:val="00D20AF3"/>
    <w:rsid w:val="00D20EE1"/>
    <w:rsid w:val="00D21425"/>
    <w:rsid w:val="00D2178F"/>
    <w:rsid w:val="00D218F0"/>
    <w:rsid w:val="00D21F32"/>
    <w:rsid w:val="00D21F6D"/>
    <w:rsid w:val="00D22641"/>
    <w:rsid w:val="00D22A5E"/>
    <w:rsid w:val="00D242BA"/>
    <w:rsid w:val="00D24836"/>
    <w:rsid w:val="00D250F0"/>
    <w:rsid w:val="00D25663"/>
    <w:rsid w:val="00D260DB"/>
    <w:rsid w:val="00D26A7D"/>
    <w:rsid w:val="00D26CAB"/>
    <w:rsid w:val="00D2758F"/>
    <w:rsid w:val="00D275CD"/>
    <w:rsid w:val="00D2792F"/>
    <w:rsid w:val="00D27EF4"/>
    <w:rsid w:val="00D30600"/>
    <w:rsid w:val="00D315CE"/>
    <w:rsid w:val="00D31750"/>
    <w:rsid w:val="00D318C1"/>
    <w:rsid w:val="00D32382"/>
    <w:rsid w:val="00D32DB8"/>
    <w:rsid w:val="00D32EE8"/>
    <w:rsid w:val="00D33234"/>
    <w:rsid w:val="00D33279"/>
    <w:rsid w:val="00D332E7"/>
    <w:rsid w:val="00D33B3D"/>
    <w:rsid w:val="00D33DC5"/>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313F"/>
    <w:rsid w:val="00D43394"/>
    <w:rsid w:val="00D437CA"/>
    <w:rsid w:val="00D4393D"/>
    <w:rsid w:val="00D43C4A"/>
    <w:rsid w:val="00D44337"/>
    <w:rsid w:val="00D44CA2"/>
    <w:rsid w:val="00D4510C"/>
    <w:rsid w:val="00D4652D"/>
    <w:rsid w:val="00D46553"/>
    <w:rsid w:val="00D4660C"/>
    <w:rsid w:val="00D468E6"/>
    <w:rsid w:val="00D4700C"/>
    <w:rsid w:val="00D4706E"/>
    <w:rsid w:val="00D471A9"/>
    <w:rsid w:val="00D471FD"/>
    <w:rsid w:val="00D5017F"/>
    <w:rsid w:val="00D50739"/>
    <w:rsid w:val="00D50747"/>
    <w:rsid w:val="00D5075A"/>
    <w:rsid w:val="00D507C6"/>
    <w:rsid w:val="00D51F17"/>
    <w:rsid w:val="00D52112"/>
    <w:rsid w:val="00D52A27"/>
    <w:rsid w:val="00D5345A"/>
    <w:rsid w:val="00D5366F"/>
    <w:rsid w:val="00D54169"/>
    <w:rsid w:val="00D54988"/>
    <w:rsid w:val="00D54F9B"/>
    <w:rsid w:val="00D552E2"/>
    <w:rsid w:val="00D565F4"/>
    <w:rsid w:val="00D568B6"/>
    <w:rsid w:val="00D575BA"/>
    <w:rsid w:val="00D57972"/>
    <w:rsid w:val="00D603FA"/>
    <w:rsid w:val="00D60E6A"/>
    <w:rsid w:val="00D61AD8"/>
    <w:rsid w:val="00D61C63"/>
    <w:rsid w:val="00D62466"/>
    <w:rsid w:val="00D633B8"/>
    <w:rsid w:val="00D63953"/>
    <w:rsid w:val="00D63BF7"/>
    <w:rsid w:val="00D63C7A"/>
    <w:rsid w:val="00D645AE"/>
    <w:rsid w:val="00D64A00"/>
    <w:rsid w:val="00D654B9"/>
    <w:rsid w:val="00D654CB"/>
    <w:rsid w:val="00D66402"/>
    <w:rsid w:val="00D66783"/>
    <w:rsid w:val="00D66E81"/>
    <w:rsid w:val="00D67213"/>
    <w:rsid w:val="00D673D0"/>
    <w:rsid w:val="00D6763F"/>
    <w:rsid w:val="00D679AE"/>
    <w:rsid w:val="00D67A8E"/>
    <w:rsid w:val="00D67F23"/>
    <w:rsid w:val="00D70759"/>
    <w:rsid w:val="00D7086D"/>
    <w:rsid w:val="00D70A88"/>
    <w:rsid w:val="00D7106F"/>
    <w:rsid w:val="00D71593"/>
    <w:rsid w:val="00D71FAF"/>
    <w:rsid w:val="00D7229E"/>
    <w:rsid w:val="00D725B6"/>
    <w:rsid w:val="00D72694"/>
    <w:rsid w:val="00D72F54"/>
    <w:rsid w:val="00D73F4B"/>
    <w:rsid w:val="00D758BD"/>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2CAE"/>
    <w:rsid w:val="00D831F9"/>
    <w:rsid w:val="00D83E57"/>
    <w:rsid w:val="00D840B0"/>
    <w:rsid w:val="00D84786"/>
    <w:rsid w:val="00D84E5E"/>
    <w:rsid w:val="00D84F41"/>
    <w:rsid w:val="00D85BC9"/>
    <w:rsid w:val="00D8618E"/>
    <w:rsid w:val="00D86494"/>
    <w:rsid w:val="00D870AC"/>
    <w:rsid w:val="00D87A98"/>
    <w:rsid w:val="00D90243"/>
    <w:rsid w:val="00D908A5"/>
    <w:rsid w:val="00D90999"/>
    <w:rsid w:val="00D915EF"/>
    <w:rsid w:val="00D92101"/>
    <w:rsid w:val="00D927A2"/>
    <w:rsid w:val="00D932CC"/>
    <w:rsid w:val="00D94C33"/>
    <w:rsid w:val="00D94E7B"/>
    <w:rsid w:val="00D94F3D"/>
    <w:rsid w:val="00D9537A"/>
    <w:rsid w:val="00D95908"/>
    <w:rsid w:val="00D95DCE"/>
    <w:rsid w:val="00D96052"/>
    <w:rsid w:val="00D962C3"/>
    <w:rsid w:val="00D96866"/>
    <w:rsid w:val="00D96B8F"/>
    <w:rsid w:val="00D96BBE"/>
    <w:rsid w:val="00D971DE"/>
    <w:rsid w:val="00D972DF"/>
    <w:rsid w:val="00D97F3E"/>
    <w:rsid w:val="00DA1044"/>
    <w:rsid w:val="00DA1644"/>
    <w:rsid w:val="00DA1C0F"/>
    <w:rsid w:val="00DA1C24"/>
    <w:rsid w:val="00DA20E7"/>
    <w:rsid w:val="00DA25D8"/>
    <w:rsid w:val="00DA2A8D"/>
    <w:rsid w:val="00DA2CD2"/>
    <w:rsid w:val="00DA2E23"/>
    <w:rsid w:val="00DA39C1"/>
    <w:rsid w:val="00DA3B01"/>
    <w:rsid w:val="00DA406F"/>
    <w:rsid w:val="00DA414B"/>
    <w:rsid w:val="00DA4DFB"/>
    <w:rsid w:val="00DA4FF4"/>
    <w:rsid w:val="00DA5DC9"/>
    <w:rsid w:val="00DA5E7E"/>
    <w:rsid w:val="00DA5FCC"/>
    <w:rsid w:val="00DA6063"/>
    <w:rsid w:val="00DA6553"/>
    <w:rsid w:val="00DA6648"/>
    <w:rsid w:val="00DA7216"/>
    <w:rsid w:val="00DB04D9"/>
    <w:rsid w:val="00DB05BF"/>
    <w:rsid w:val="00DB1760"/>
    <w:rsid w:val="00DB1BCC"/>
    <w:rsid w:val="00DB1DFA"/>
    <w:rsid w:val="00DB1FD9"/>
    <w:rsid w:val="00DB2559"/>
    <w:rsid w:val="00DB2AF4"/>
    <w:rsid w:val="00DB2B51"/>
    <w:rsid w:val="00DB35B6"/>
    <w:rsid w:val="00DB36EB"/>
    <w:rsid w:val="00DB3997"/>
    <w:rsid w:val="00DB3E01"/>
    <w:rsid w:val="00DB418C"/>
    <w:rsid w:val="00DB47F6"/>
    <w:rsid w:val="00DB4E1B"/>
    <w:rsid w:val="00DB5039"/>
    <w:rsid w:val="00DB6258"/>
    <w:rsid w:val="00DB62CC"/>
    <w:rsid w:val="00DB630D"/>
    <w:rsid w:val="00DB6344"/>
    <w:rsid w:val="00DB6601"/>
    <w:rsid w:val="00DB665F"/>
    <w:rsid w:val="00DB72B8"/>
    <w:rsid w:val="00DB7309"/>
    <w:rsid w:val="00DC01E5"/>
    <w:rsid w:val="00DC0400"/>
    <w:rsid w:val="00DC07D3"/>
    <w:rsid w:val="00DC0DAE"/>
    <w:rsid w:val="00DC0E69"/>
    <w:rsid w:val="00DC1146"/>
    <w:rsid w:val="00DC28DC"/>
    <w:rsid w:val="00DC2D9B"/>
    <w:rsid w:val="00DC3641"/>
    <w:rsid w:val="00DC4079"/>
    <w:rsid w:val="00DC460C"/>
    <w:rsid w:val="00DC4767"/>
    <w:rsid w:val="00DC4B45"/>
    <w:rsid w:val="00DC4C09"/>
    <w:rsid w:val="00DC5337"/>
    <w:rsid w:val="00DC5357"/>
    <w:rsid w:val="00DC5D33"/>
    <w:rsid w:val="00DC64F1"/>
    <w:rsid w:val="00DC7C9C"/>
    <w:rsid w:val="00DD0884"/>
    <w:rsid w:val="00DD18FA"/>
    <w:rsid w:val="00DD2935"/>
    <w:rsid w:val="00DD2E04"/>
    <w:rsid w:val="00DD3C40"/>
    <w:rsid w:val="00DD4116"/>
    <w:rsid w:val="00DD41CF"/>
    <w:rsid w:val="00DD47F8"/>
    <w:rsid w:val="00DD4F3C"/>
    <w:rsid w:val="00DD4F90"/>
    <w:rsid w:val="00DD5C7A"/>
    <w:rsid w:val="00DD5ED4"/>
    <w:rsid w:val="00DD603A"/>
    <w:rsid w:val="00DD6421"/>
    <w:rsid w:val="00DD657E"/>
    <w:rsid w:val="00DD7963"/>
    <w:rsid w:val="00DD7D73"/>
    <w:rsid w:val="00DD7DB4"/>
    <w:rsid w:val="00DE07DA"/>
    <w:rsid w:val="00DE1438"/>
    <w:rsid w:val="00DE295B"/>
    <w:rsid w:val="00DE31C2"/>
    <w:rsid w:val="00DE31E9"/>
    <w:rsid w:val="00DE3B1E"/>
    <w:rsid w:val="00DE4030"/>
    <w:rsid w:val="00DE4CB0"/>
    <w:rsid w:val="00DE4D7B"/>
    <w:rsid w:val="00DE4EE3"/>
    <w:rsid w:val="00DE4FA7"/>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7282"/>
    <w:rsid w:val="00DF7B3F"/>
    <w:rsid w:val="00E00345"/>
    <w:rsid w:val="00E00A4F"/>
    <w:rsid w:val="00E01242"/>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2FE"/>
    <w:rsid w:val="00E15DE5"/>
    <w:rsid w:val="00E162BA"/>
    <w:rsid w:val="00E171FE"/>
    <w:rsid w:val="00E173ED"/>
    <w:rsid w:val="00E1756F"/>
    <w:rsid w:val="00E17781"/>
    <w:rsid w:val="00E20277"/>
    <w:rsid w:val="00E2036C"/>
    <w:rsid w:val="00E2073D"/>
    <w:rsid w:val="00E20CD3"/>
    <w:rsid w:val="00E20CD5"/>
    <w:rsid w:val="00E20DD4"/>
    <w:rsid w:val="00E21147"/>
    <w:rsid w:val="00E211DE"/>
    <w:rsid w:val="00E21416"/>
    <w:rsid w:val="00E21481"/>
    <w:rsid w:val="00E21875"/>
    <w:rsid w:val="00E218A5"/>
    <w:rsid w:val="00E2193E"/>
    <w:rsid w:val="00E21AD1"/>
    <w:rsid w:val="00E22934"/>
    <w:rsid w:val="00E22C1C"/>
    <w:rsid w:val="00E22CDD"/>
    <w:rsid w:val="00E24386"/>
    <w:rsid w:val="00E246C3"/>
    <w:rsid w:val="00E24B06"/>
    <w:rsid w:val="00E25104"/>
    <w:rsid w:val="00E25416"/>
    <w:rsid w:val="00E27258"/>
    <w:rsid w:val="00E2776F"/>
    <w:rsid w:val="00E279EC"/>
    <w:rsid w:val="00E30BA2"/>
    <w:rsid w:val="00E3116F"/>
    <w:rsid w:val="00E314AC"/>
    <w:rsid w:val="00E31C91"/>
    <w:rsid w:val="00E31F4A"/>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E73"/>
    <w:rsid w:val="00E402A3"/>
    <w:rsid w:val="00E40315"/>
    <w:rsid w:val="00E40D5F"/>
    <w:rsid w:val="00E40FFB"/>
    <w:rsid w:val="00E42B6D"/>
    <w:rsid w:val="00E42BFE"/>
    <w:rsid w:val="00E42F5B"/>
    <w:rsid w:val="00E43263"/>
    <w:rsid w:val="00E43707"/>
    <w:rsid w:val="00E4390E"/>
    <w:rsid w:val="00E44580"/>
    <w:rsid w:val="00E45A8E"/>
    <w:rsid w:val="00E45D9A"/>
    <w:rsid w:val="00E45FA4"/>
    <w:rsid w:val="00E463FD"/>
    <w:rsid w:val="00E46B66"/>
    <w:rsid w:val="00E46E20"/>
    <w:rsid w:val="00E46FD4"/>
    <w:rsid w:val="00E47384"/>
    <w:rsid w:val="00E473F3"/>
    <w:rsid w:val="00E47701"/>
    <w:rsid w:val="00E50508"/>
    <w:rsid w:val="00E505AE"/>
    <w:rsid w:val="00E5099C"/>
    <w:rsid w:val="00E5172B"/>
    <w:rsid w:val="00E51981"/>
    <w:rsid w:val="00E51B9A"/>
    <w:rsid w:val="00E51BCA"/>
    <w:rsid w:val="00E51E3B"/>
    <w:rsid w:val="00E522BC"/>
    <w:rsid w:val="00E52A78"/>
    <w:rsid w:val="00E52E30"/>
    <w:rsid w:val="00E530F6"/>
    <w:rsid w:val="00E537A3"/>
    <w:rsid w:val="00E53AA8"/>
    <w:rsid w:val="00E53C7D"/>
    <w:rsid w:val="00E54377"/>
    <w:rsid w:val="00E547EE"/>
    <w:rsid w:val="00E549AA"/>
    <w:rsid w:val="00E54E8B"/>
    <w:rsid w:val="00E551AD"/>
    <w:rsid w:val="00E55353"/>
    <w:rsid w:val="00E553D5"/>
    <w:rsid w:val="00E55F3B"/>
    <w:rsid w:val="00E56561"/>
    <w:rsid w:val="00E56771"/>
    <w:rsid w:val="00E56B2C"/>
    <w:rsid w:val="00E56C0E"/>
    <w:rsid w:val="00E56DDD"/>
    <w:rsid w:val="00E5729B"/>
    <w:rsid w:val="00E57D65"/>
    <w:rsid w:val="00E608A1"/>
    <w:rsid w:val="00E60A57"/>
    <w:rsid w:val="00E613D1"/>
    <w:rsid w:val="00E6141A"/>
    <w:rsid w:val="00E6147F"/>
    <w:rsid w:val="00E61D66"/>
    <w:rsid w:val="00E62296"/>
    <w:rsid w:val="00E62471"/>
    <w:rsid w:val="00E640BA"/>
    <w:rsid w:val="00E6417E"/>
    <w:rsid w:val="00E643A6"/>
    <w:rsid w:val="00E64B35"/>
    <w:rsid w:val="00E64B93"/>
    <w:rsid w:val="00E64BFD"/>
    <w:rsid w:val="00E658A2"/>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4108"/>
    <w:rsid w:val="00E74757"/>
    <w:rsid w:val="00E74C90"/>
    <w:rsid w:val="00E75AD3"/>
    <w:rsid w:val="00E75D7F"/>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6F00"/>
    <w:rsid w:val="00E86F38"/>
    <w:rsid w:val="00E87909"/>
    <w:rsid w:val="00E9019A"/>
    <w:rsid w:val="00E904CC"/>
    <w:rsid w:val="00E9138C"/>
    <w:rsid w:val="00E91680"/>
    <w:rsid w:val="00E91D90"/>
    <w:rsid w:val="00E93048"/>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857"/>
    <w:rsid w:val="00EA1C44"/>
    <w:rsid w:val="00EA1DD5"/>
    <w:rsid w:val="00EA2339"/>
    <w:rsid w:val="00EA235C"/>
    <w:rsid w:val="00EA2491"/>
    <w:rsid w:val="00EA25A3"/>
    <w:rsid w:val="00EA2BE2"/>
    <w:rsid w:val="00EA2EEB"/>
    <w:rsid w:val="00EA33C4"/>
    <w:rsid w:val="00EA3D9F"/>
    <w:rsid w:val="00EA41A3"/>
    <w:rsid w:val="00EA46B8"/>
    <w:rsid w:val="00EA59CE"/>
    <w:rsid w:val="00EA6031"/>
    <w:rsid w:val="00EA662B"/>
    <w:rsid w:val="00EA7106"/>
    <w:rsid w:val="00EB068B"/>
    <w:rsid w:val="00EB0AB4"/>
    <w:rsid w:val="00EB0C44"/>
    <w:rsid w:val="00EB136D"/>
    <w:rsid w:val="00EB142A"/>
    <w:rsid w:val="00EB20DE"/>
    <w:rsid w:val="00EB2410"/>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1AF6"/>
    <w:rsid w:val="00EC2C09"/>
    <w:rsid w:val="00EC2F71"/>
    <w:rsid w:val="00EC3040"/>
    <w:rsid w:val="00EC32CF"/>
    <w:rsid w:val="00EC34DA"/>
    <w:rsid w:val="00EC3573"/>
    <w:rsid w:val="00EC3964"/>
    <w:rsid w:val="00EC3B67"/>
    <w:rsid w:val="00EC3D12"/>
    <w:rsid w:val="00EC4817"/>
    <w:rsid w:val="00EC5599"/>
    <w:rsid w:val="00EC5777"/>
    <w:rsid w:val="00EC5833"/>
    <w:rsid w:val="00EC606D"/>
    <w:rsid w:val="00EC62EA"/>
    <w:rsid w:val="00EC6442"/>
    <w:rsid w:val="00EC6905"/>
    <w:rsid w:val="00EC6E0C"/>
    <w:rsid w:val="00EC6E34"/>
    <w:rsid w:val="00EC6EA9"/>
    <w:rsid w:val="00EC73D8"/>
    <w:rsid w:val="00EC77CF"/>
    <w:rsid w:val="00EC7E1E"/>
    <w:rsid w:val="00ED0270"/>
    <w:rsid w:val="00ED0C7A"/>
    <w:rsid w:val="00ED12B2"/>
    <w:rsid w:val="00ED1584"/>
    <w:rsid w:val="00ED1D46"/>
    <w:rsid w:val="00ED2175"/>
    <w:rsid w:val="00ED241C"/>
    <w:rsid w:val="00ED26F4"/>
    <w:rsid w:val="00ED3147"/>
    <w:rsid w:val="00ED31F5"/>
    <w:rsid w:val="00ED3AE3"/>
    <w:rsid w:val="00ED3DAD"/>
    <w:rsid w:val="00ED40DC"/>
    <w:rsid w:val="00ED44EB"/>
    <w:rsid w:val="00ED4CBB"/>
    <w:rsid w:val="00ED5DFB"/>
    <w:rsid w:val="00ED600E"/>
    <w:rsid w:val="00ED6083"/>
    <w:rsid w:val="00ED6218"/>
    <w:rsid w:val="00ED6C0B"/>
    <w:rsid w:val="00ED71DA"/>
    <w:rsid w:val="00ED7A9E"/>
    <w:rsid w:val="00ED7F1F"/>
    <w:rsid w:val="00EE007A"/>
    <w:rsid w:val="00EE0501"/>
    <w:rsid w:val="00EE0D34"/>
    <w:rsid w:val="00EE12EA"/>
    <w:rsid w:val="00EE19F5"/>
    <w:rsid w:val="00EE1CA0"/>
    <w:rsid w:val="00EE1EC2"/>
    <w:rsid w:val="00EE2220"/>
    <w:rsid w:val="00EE23C0"/>
    <w:rsid w:val="00EE24E4"/>
    <w:rsid w:val="00EE3012"/>
    <w:rsid w:val="00EE3F0B"/>
    <w:rsid w:val="00EE4B89"/>
    <w:rsid w:val="00EE554D"/>
    <w:rsid w:val="00EE591B"/>
    <w:rsid w:val="00EE5AB0"/>
    <w:rsid w:val="00EE6DFD"/>
    <w:rsid w:val="00EE790B"/>
    <w:rsid w:val="00EF030F"/>
    <w:rsid w:val="00EF04B3"/>
    <w:rsid w:val="00EF0671"/>
    <w:rsid w:val="00EF0721"/>
    <w:rsid w:val="00EF0CCD"/>
    <w:rsid w:val="00EF1324"/>
    <w:rsid w:val="00EF307D"/>
    <w:rsid w:val="00EF31C6"/>
    <w:rsid w:val="00EF3599"/>
    <w:rsid w:val="00EF3BE5"/>
    <w:rsid w:val="00EF40B5"/>
    <w:rsid w:val="00EF4359"/>
    <w:rsid w:val="00EF436B"/>
    <w:rsid w:val="00EF45AA"/>
    <w:rsid w:val="00EF465E"/>
    <w:rsid w:val="00EF487D"/>
    <w:rsid w:val="00EF4F8B"/>
    <w:rsid w:val="00EF5912"/>
    <w:rsid w:val="00EF612C"/>
    <w:rsid w:val="00EF6C24"/>
    <w:rsid w:val="00EF6EC9"/>
    <w:rsid w:val="00EF7091"/>
    <w:rsid w:val="00EF72FF"/>
    <w:rsid w:val="00EF7333"/>
    <w:rsid w:val="00EF74BA"/>
    <w:rsid w:val="00EF7667"/>
    <w:rsid w:val="00EF7A37"/>
    <w:rsid w:val="00F0019C"/>
    <w:rsid w:val="00F0022F"/>
    <w:rsid w:val="00F00607"/>
    <w:rsid w:val="00F00D35"/>
    <w:rsid w:val="00F00DB0"/>
    <w:rsid w:val="00F01880"/>
    <w:rsid w:val="00F0245D"/>
    <w:rsid w:val="00F0265A"/>
    <w:rsid w:val="00F02A66"/>
    <w:rsid w:val="00F02D7C"/>
    <w:rsid w:val="00F0364D"/>
    <w:rsid w:val="00F038EE"/>
    <w:rsid w:val="00F04C1D"/>
    <w:rsid w:val="00F04FB0"/>
    <w:rsid w:val="00F0533A"/>
    <w:rsid w:val="00F05E7C"/>
    <w:rsid w:val="00F07263"/>
    <w:rsid w:val="00F077B2"/>
    <w:rsid w:val="00F07EC2"/>
    <w:rsid w:val="00F10FE1"/>
    <w:rsid w:val="00F1113C"/>
    <w:rsid w:val="00F116C6"/>
    <w:rsid w:val="00F11F73"/>
    <w:rsid w:val="00F12689"/>
    <w:rsid w:val="00F13B9F"/>
    <w:rsid w:val="00F14321"/>
    <w:rsid w:val="00F148BC"/>
    <w:rsid w:val="00F167C8"/>
    <w:rsid w:val="00F16FA1"/>
    <w:rsid w:val="00F17125"/>
    <w:rsid w:val="00F1736A"/>
    <w:rsid w:val="00F20525"/>
    <w:rsid w:val="00F212C4"/>
    <w:rsid w:val="00F21874"/>
    <w:rsid w:val="00F21A29"/>
    <w:rsid w:val="00F21C86"/>
    <w:rsid w:val="00F21DB1"/>
    <w:rsid w:val="00F2357A"/>
    <w:rsid w:val="00F23CC7"/>
    <w:rsid w:val="00F24360"/>
    <w:rsid w:val="00F24541"/>
    <w:rsid w:val="00F24881"/>
    <w:rsid w:val="00F248ED"/>
    <w:rsid w:val="00F24A67"/>
    <w:rsid w:val="00F253F8"/>
    <w:rsid w:val="00F25FF7"/>
    <w:rsid w:val="00F266CD"/>
    <w:rsid w:val="00F272B8"/>
    <w:rsid w:val="00F272D1"/>
    <w:rsid w:val="00F276B4"/>
    <w:rsid w:val="00F305D7"/>
    <w:rsid w:val="00F308C4"/>
    <w:rsid w:val="00F31544"/>
    <w:rsid w:val="00F3193E"/>
    <w:rsid w:val="00F32140"/>
    <w:rsid w:val="00F329F9"/>
    <w:rsid w:val="00F32B66"/>
    <w:rsid w:val="00F3339C"/>
    <w:rsid w:val="00F341D6"/>
    <w:rsid w:val="00F34A21"/>
    <w:rsid w:val="00F34BC4"/>
    <w:rsid w:val="00F34C42"/>
    <w:rsid w:val="00F3557D"/>
    <w:rsid w:val="00F35EA7"/>
    <w:rsid w:val="00F374F4"/>
    <w:rsid w:val="00F37826"/>
    <w:rsid w:val="00F37883"/>
    <w:rsid w:val="00F37A87"/>
    <w:rsid w:val="00F37D8D"/>
    <w:rsid w:val="00F40975"/>
    <w:rsid w:val="00F4174D"/>
    <w:rsid w:val="00F4189C"/>
    <w:rsid w:val="00F4197E"/>
    <w:rsid w:val="00F419E2"/>
    <w:rsid w:val="00F41D6F"/>
    <w:rsid w:val="00F41ED1"/>
    <w:rsid w:val="00F4239C"/>
    <w:rsid w:val="00F42A62"/>
    <w:rsid w:val="00F42B92"/>
    <w:rsid w:val="00F432D9"/>
    <w:rsid w:val="00F43BE2"/>
    <w:rsid w:val="00F43FED"/>
    <w:rsid w:val="00F448FA"/>
    <w:rsid w:val="00F45357"/>
    <w:rsid w:val="00F45C5B"/>
    <w:rsid w:val="00F46C1D"/>
    <w:rsid w:val="00F46F71"/>
    <w:rsid w:val="00F46F98"/>
    <w:rsid w:val="00F47037"/>
    <w:rsid w:val="00F47A9A"/>
    <w:rsid w:val="00F510BE"/>
    <w:rsid w:val="00F51714"/>
    <w:rsid w:val="00F517A5"/>
    <w:rsid w:val="00F525FB"/>
    <w:rsid w:val="00F526A7"/>
    <w:rsid w:val="00F5296F"/>
    <w:rsid w:val="00F52D02"/>
    <w:rsid w:val="00F53AAA"/>
    <w:rsid w:val="00F5435D"/>
    <w:rsid w:val="00F54A0B"/>
    <w:rsid w:val="00F553DC"/>
    <w:rsid w:val="00F566EE"/>
    <w:rsid w:val="00F57116"/>
    <w:rsid w:val="00F57295"/>
    <w:rsid w:val="00F575E7"/>
    <w:rsid w:val="00F60531"/>
    <w:rsid w:val="00F608FE"/>
    <w:rsid w:val="00F60EA3"/>
    <w:rsid w:val="00F610F6"/>
    <w:rsid w:val="00F6165B"/>
    <w:rsid w:val="00F618A2"/>
    <w:rsid w:val="00F61CD6"/>
    <w:rsid w:val="00F6230C"/>
    <w:rsid w:val="00F63311"/>
    <w:rsid w:val="00F6339F"/>
    <w:rsid w:val="00F63C7D"/>
    <w:rsid w:val="00F654C8"/>
    <w:rsid w:val="00F65E8B"/>
    <w:rsid w:val="00F661E1"/>
    <w:rsid w:val="00F665B7"/>
    <w:rsid w:val="00F665D0"/>
    <w:rsid w:val="00F6667D"/>
    <w:rsid w:val="00F669C6"/>
    <w:rsid w:val="00F66AC3"/>
    <w:rsid w:val="00F66CB8"/>
    <w:rsid w:val="00F670BF"/>
    <w:rsid w:val="00F67233"/>
    <w:rsid w:val="00F672CB"/>
    <w:rsid w:val="00F7107B"/>
    <w:rsid w:val="00F71682"/>
    <w:rsid w:val="00F71918"/>
    <w:rsid w:val="00F71B8D"/>
    <w:rsid w:val="00F71E31"/>
    <w:rsid w:val="00F71FC2"/>
    <w:rsid w:val="00F7219E"/>
    <w:rsid w:val="00F72DA6"/>
    <w:rsid w:val="00F73918"/>
    <w:rsid w:val="00F73D12"/>
    <w:rsid w:val="00F754CD"/>
    <w:rsid w:val="00F754FC"/>
    <w:rsid w:val="00F758E8"/>
    <w:rsid w:val="00F760C2"/>
    <w:rsid w:val="00F762D9"/>
    <w:rsid w:val="00F76F7B"/>
    <w:rsid w:val="00F77470"/>
    <w:rsid w:val="00F778AB"/>
    <w:rsid w:val="00F77F38"/>
    <w:rsid w:val="00F80158"/>
    <w:rsid w:val="00F8059B"/>
    <w:rsid w:val="00F806C8"/>
    <w:rsid w:val="00F80C2A"/>
    <w:rsid w:val="00F81137"/>
    <w:rsid w:val="00F81538"/>
    <w:rsid w:val="00F834A0"/>
    <w:rsid w:val="00F84CA6"/>
    <w:rsid w:val="00F8503D"/>
    <w:rsid w:val="00F854B7"/>
    <w:rsid w:val="00F85E18"/>
    <w:rsid w:val="00F8684E"/>
    <w:rsid w:val="00F86895"/>
    <w:rsid w:val="00F8700A"/>
    <w:rsid w:val="00F8732A"/>
    <w:rsid w:val="00F874CA"/>
    <w:rsid w:val="00F8787E"/>
    <w:rsid w:val="00F90E32"/>
    <w:rsid w:val="00F91148"/>
    <w:rsid w:val="00F91417"/>
    <w:rsid w:val="00F92E5A"/>
    <w:rsid w:val="00F93DF3"/>
    <w:rsid w:val="00F93DFB"/>
    <w:rsid w:val="00F94109"/>
    <w:rsid w:val="00F944D9"/>
    <w:rsid w:val="00F94514"/>
    <w:rsid w:val="00F94AD8"/>
    <w:rsid w:val="00F94CD0"/>
    <w:rsid w:val="00F95102"/>
    <w:rsid w:val="00F952C9"/>
    <w:rsid w:val="00F95EBE"/>
    <w:rsid w:val="00F962F9"/>
    <w:rsid w:val="00F971EF"/>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4D2"/>
    <w:rsid w:val="00FA5B27"/>
    <w:rsid w:val="00FA6ADB"/>
    <w:rsid w:val="00FA6FC8"/>
    <w:rsid w:val="00FA7E7E"/>
    <w:rsid w:val="00FB140C"/>
    <w:rsid w:val="00FB19D8"/>
    <w:rsid w:val="00FB23C4"/>
    <w:rsid w:val="00FB2D5E"/>
    <w:rsid w:val="00FB3D25"/>
    <w:rsid w:val="00FB4D73"/>
    <w:rsid w:val="00FB4D87"/>
    <w:rsid w:val="00FB53C2"/>
    <w:rsid w:val="00FB6C0C"/>
    <w:rsid w:val="00FB755C"/>
    <w:rsid w:val="00FB7698"/>
    <w:rsid w:val="00FB7E7A"/>
    <w:rsid w:val="00FB7FE3"/>
    <w:rsid w:val="00FC1762"/>
    <w:rsid w:val="00FC2013"/>
    <w:rsid w:val="00FC25A0"/>
    <w:rsid w:val="00FC2777"/>
    <w:rsid w:val="00FC39F7"/>
    <w:rsid w:val="00FC3AEA"/>
    <w:rsid w:val="00FC3E1F"/>
    <w:rsid w:val="00FC4296"/>
    <w:rsid w:val="00FC4CA5"/>
    <w:rsid w:val="00FC52AF"/>
    <w:rsid w:val="00FC556B"/>
    <w:rsid w:val="00FC70C4"/>
    <w:rsid w:val="00FC766F"/>
    <w:rsid w:val="00FC7B61"/>
    <w:rsid w:val="00FD01F7"/>
    <w:rsid w:val="00FD0E85"/>
    <w:rsid w:val="00FD1140"/>
    <w:rsid w:val="00FD12B2"/>
    <w:rsid w:val="00FD1492"/>
    <w:rsid w:val="00FD2577"/>
    <w:rsid w:val="00FD279A"/>
    <w:rsid w:val="00FD294F"/>
    <w:rsid w:val="00FD3236"/>
    <w:rsid w:val="00FD3284"/>
    <w:rsid w:val="00FD33AD"/>
    <w:rsid w:val="00FD55FB"/>
    <w:rsid w:val="00FD5792"/>
    <w:rsid w:val="00FD5B8E"/>
    <w:rsid w:val="00FD60BA"/>
    <w:rsid w:val="00FD6565"/>
    <w:rsid w:val="00FD696D"/>
    <w:rsid w:val="00FD7B20"/>
    <w:rsid w:val="00FD7B63"/>
    <w:rsid w:val="00FE0451"/>
    <w:rsid w:val="00FE0C00"/>
    <w:rsid w:val="00FE156B"/>
    <w:rsid w:val="00FE1597"/>
    <w:rsid w:val="00FE1ECA"/>
    <w:rsid w:val="00FE1F36"/>
    <w:rsid w:val="00FE217C"/>
    <w:rsid w:val="00FE22AD"/>
    <w:rsid w:val="00FE2A69"/>
    <w:rsid w:val="00FE2AE0"/>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659"/>
    <w:rsid w:val="00FF5709"/>
    <w:rsid w:val="00FF57CD"/>
    <w:rsid w:val="00FF5DBB"/>
    <w:rsid w:val="00FF7199"/>
    <w:rsid w:val="00FF7C65"/>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CD5962"/>
  <w15:chartTrackingRefBased/>
  <w15:docId w15:val="{4687474C-6370-4EAD-AC9B-7E1D4C39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05"/>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customStyle="1" w:styleId="B1Char1">
    <w:name w:val="B1 Char1"/>
    <w:locked/>
    <w:rsid w:val="00FC4296"/>
    <w:rPr>
      <w:lang w:val="en-GB" w:eastAsia="en-GB"/>
    </w:rPr>
  </w:style>
  <w:style w:type="paragraph" w:customStyle="1" w:styleId="b110">
    <w:name w:val="b110"/>
    <w:basedOn w:val="Normal"/>
    <w:rsid w:val="00FC4296"/>
    <w:pPr>
      <w:spacing w:before="75" w:after="75"/>
    </w:pPr>
    <w:rPr>
      <w:rFonts w:eastAsia="Times New Roman"/>
      <w:sz w:val="24"/>
      <w:szCs w:val="24"/>
      <w:lang w:val="en-US" w:eastAsia="zh-CN"/>
    </w:rPr>
  </w:style>
  <w:style w:type="paragraph" w:customStyle="1" w:styleId="CRCoverPage">
    <w:name w:val="CR Cover Page"/>
    <w:rsid w:val="001E05F3"/>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09173240">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3565255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1181777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4796290">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3EQ6UJ4K66FU-702124171-41732</_dlc_DocId>
    <_dlc_DocIdUrl xmlns="401a1e0c-8dbe-4950-85d1-4031081349ee">
      <Url>https://qualcomm.sharepoint.com/teams/meridian1/_layouts/15/DocIdRedir.aspx?ID=3EQ6UJ4K66FU-702124171-41732</Url>
      <Description>3EQ6UJ4K66FU-702124171-41732</Description>
    </_dlc_DocIdUrl>
  </documentManagement>
</p:properties>
</file>

<file path=customXml/itemProps1.xml><?xml version="1.0" encoding="utf-8"?>
<ds:datastoreItem xmlns:ds="http://schemas.openxmlformats.org/officeDocument/2006/customXml" ds:itemID="{AF02C57B-5B4C-418F-8F56-6D850F44B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E3E4B-B200-4B26-A386-0D1A848A67C2}">
  <ds:schemaRefs>
    <ds:schemaRef ds:uri="http://schemas.openxmlformats.org/officeDocument/2006/bibliography"/>
  </ds:schemaRefs>
</ds:datastoreItem>
</file>

<file path=customXml/itemProps3.xml><?xml version="1.0" encoding="utf-8"?>
<ds:datastoreItem xmlns:ds="http://schemas.openxmlformats.org/officeDocument/2006/customXml" ds:itemID="{3DDC5BB7-73F1-45D5-8731-D3023B9270F4}">
  <ds:schemaRefs>
    <ds:schemaRef ds:uri="http://schemas.microsoft.com/sharepoint/events"/>
  </ds:schemaRefs>
</ds:datastoreItem>
</file>

<file path=customXml/itemProps4.xml><?xml version="1.0" encoding="utf-8"?>
<ds:datastoreItem xmlns:ds="http://schemas.openxmlformats.org/officeDocument/2006/customXml" ds:itemID="{E39D42D4-FD84-422F-8264-9492C39326C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purl.org/dc/elements/1.1/"/>
    <ds:schemaRef ds:uri="http://schemas.microsoft.com/office/2006/metadata/properties"/>
    <ds:schemaRef ds:uri="http://purl.org/dc/terms/"/>
    <ds:schemaRef ds:uri="401a1e0c-8dbe-4950-85d1-4031081349ee"/>
    <ds:schemaRef ds:uri="http://schemas.microsoft.com/office/2006/documentManagement/types"/>
    <ds:schemaRef ds:uri="http://schemas.microsoft.com/office/infopath/2007/PartnerControls"/>
    <ds:schemaRef ds:uri="70022ec0-f71b-42b8-9339-c4cd9c357019"/>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6</Pages>
  <Words>2357</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132</cp:revision>
  <cp:lastPrinted>2019-09-26T18:16:00Z</cp:lastPrinted>
  <dcterms:created xsi:type="dcterms:W3CDTF">2021-04-06T20:17:00Z</dcterms:created>
  <dcterms:modified xsi:type="dcterms:W3CDTF">2021-11-05T17:28:00Z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64a11231-eee2-4d42-8aff-344565ee3525</vt:lpwstr>
  </property>
</Properties>
</file>